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83898047_Копия_2"/>
    <w:bookmarkStart w:id="1" w:name="_Toc227060337_Копия_2"/>
    <w:bookmarkStart w:id="2" w:name="_Toc297545017_Копия_2"/>
    <w:bookmarkStart w:id="3" w:name="_Toc283898045_Копия_2"/>
    <w:bookmarkStart w:id="4" w:name="_Toc227060336_Копия_2"/>
    <w:bookmarkStart w:id="5" w:name="_Toc205881948_Копия_2"/>
    <w:bookmarkStart w:id="6" w:name="_Toc449693127_Копия_2"/>
    <w:bookmarkStart w:id="7" w:name="_Toc460331244_Копия_2"/>
    <w:bookmarkStart w:id="8" w:name="_Hlk104979590_Копия_2"/>
    <w:bookmarkStart w:id="9" w:name="_Toc455158226_Копия_2"/>
    <w:bookmarkStart w:id="10" w:name="_Toc449706538_Копия_2"/>
    <w:bookmarkStart w:id="11" w:name="_Hlk102141179_Копия_4"/>
    <w:bookmarkStart w:id="12" w:name="_Hlk102141179_Копия_3"/>
    <w:bookmarkStart w:id="13" w:name="_Toc421549209_Копия_2"/>
    <w:bookmarkStart w:id="14" w:name="_Hlk102141179_Копия_1"/>
    <w:bookmarkStart w:id="15" w:name="_Hlk102141179_Копия_2"/>
    <w:bookmarkStart w:id="16" w:name="_Toc449706538_Копия_1"/>
    <w:bookmarkStart w:id="17" w:name="_Toc455158226_Копия_1"/>
    <w:bookmarkStart w:id="18" w:name="_Hlk104979590_Копия_1"/>
    <w:bookmarkStart w:id="19" w:name="_Toc460331244_Копия_1"/>
    <w:bookmarkStart w:id="20" w:name="_Toc449693127_Копия_1"/>
    <w:bookmarkStart w:id="21" w:name="_Toc205881948_Копия_1"/>
    <w:bookmarkStart w:id="22" w:name="_Toc227060336_Копия_1"/>
    <w:bookmarkStart w:id="23" w:name="_Toc283898045_Копия_1"/>
    <w:bookmarkStart w:id="24" w:name="_Toc297545017_Копия_1"/>
    <w:bookmarkStart w:id="25" w:name="_Toc227060337_Копия_1"/>
    <w:bookmarkStart w:id="26" w:name="_Toc283898047_Копия_1"/>
    <w:bookmarkStart w:id="27" w:name="_Toc297545019_Копия_1"/>
    <w:bookmarkStart w:id="28" w:name="_Toc421549209_Копия_3"/>
    <w:bookmarkStart w:id="29" w:name="_Toc297545019_Копия_2"/>
    <w:p w:rsidR="00BA5B17" w:rsidRDefault="00F121FB">
      <w:pPr>
        <w:pStyle w:val="Standard"/>
        <w:ind w:firstLine="709"/>
        <w:jc w:val="center"/>
        <w:rPr>
          <w:rFonts w:hint="eastAsia"/>
        </w:rPr>
        <w:sectPr w:rsidR="00BA5B17">
          <w:pgSz w:w="11906" w:h="16838"/>
          <w:pgMar w:top="1134" w:right="677" w:bottom="1134" w:left="1134" w:header="720" w:footer="720" w:gutter="0"/>
          <w:cols w:space="720"/>
          <w:titlePg/>
        </w:sectPr>
      </w:pPr>
      <w:r>
        <w:object w:dxaOrig="870" w:dyaOrig="1050" w14:anchorId="6A9CF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alt="Объект OLE" style="width:43.5pt;height:52.5pt;visibility:visible;mso-wrap-style:square" o:ole="">
            <v:imagedata r:id="rId7" o:title="Объект OLE"/>
          </v:shape>
          <o:OLEObject Type="Embed" ProgID="Unknown" ShapeID="Объект1" DrawAspect="Content" ObjectID="_1834040174" r:id="rId8"/>
        </w:object>
      </w:r>
    </w:p>
    <w:p w:rsidR="00BA5B17" w:rsidRDefault="00F121FB">
      <w:pPr>
        <w:pStyle w:val="Standard"/>
        <w:rPr>
          <w:rFonts w:hint="eastAsia"/>
        </w:rPr>
      </w:pPr>
      <w:r>
        <w:rPr>
          <w:sz w:val="28"/>
          <w:szCs w:val="28"/>
        </w:rPr>
        <w:lastRenderedPageBreak/>
        <w:t xml:space="preserve"> </w:t>
      </w:r>
    </w:p>
    <w:p w:rsidR="00BA5B17" w:rsidRDefault="00BA5B17">
      <w:pPr>
        <w:pStyle w:val="Standard"/>
        <w:rPr>
          <w:rFonts w:hint="eastAsia"/>
          <w:i/>
          <w:sz w:val="28"/>
          <w:szCs w:val="28"/>
        </w:rPr>
      </w:pPr>
    </w:p>
    <w:p w:rsidR="00BA5B17" w:rsidRDefault="00BA5B17">
      <w:pPr>
        <w:pStyle w:val="Standard"/>
        <w:rPr>
          <w:rFonts w:hint="eastAsia"/>
          <w:i/>
          <w:sz w:val="28"/>
          <w:szCs w:val="28"/>
        </w:rPr>
      </w:pPr>
    </w:p>
    <w:p w:rsidR="00BA5B17" w:rsidRDefault="00BA5B17">
      <w:pPr>
        <w:pStyle w:val="Standard"/>
        <w:rPr>
          <w:rFonts w:hint="eastAsia"/>
          <w:i/>
          <w:sz w:val="28"/>
          <w:szCs w:val="28"/>
        </w:rPr>
      </w:pPr>
    </w:p>
    <w:p w:rsidR="00BA5B17" w:rsidRDefault="00BA5B17">
      <w:pPr>
        <w:pStyle w:val="Standard"/>
        <w:rPr>
          <w:rFonts w:hint="eastAsia"/>
          <w:i/>
          <w:sz w:val="28"/>
          <w:szCs w:val="28"/>
        </w:rPr>
      </w:pPr>
    </w:p>
    <w:p w:rsidR="00BA5B17" w:rsidRDefault="00F121FB">
      <w:pPr>
        <w:pStyle w:val="Standard"/>
        <w:rPr>
          <w:rFonts w:hint="eastAsia"/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-119880</wp:posOffset>
                </wp:positionH>
                <wp:positionV relativeFrom="paragraph">
                  <wp:posOffset>198000</wp:posOffset>
                </wp:positionV>
                <wp:extent cx="6629399" cy="360"/>
                <wp:effectExtent l="0" t="19050" r="19051" b="377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399" cy="36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FFFF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21F" id="Прямая соединительная линия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15.6pt" to="512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" strokecolor="yellow" strokeweight="1.06mm"/>
            </w:pict>
          </mc:Fallback>
        </mc:AlternateContent>
      </w:r>
    </w:p>
    <w:p w:rsidR="00BA5B17" w:rsidRDefault="00F121FB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-97200</wp:posOffset>
                </wp:positionH>
                <wp:positionV relativeFrom="paragraph">
                  <wp:posOffset>48960</wp:posOffset>
                </wp:positionV>
                <wp:extent cx="6629400" cy="720"/>
                <wp:effectExtent l="0" t="19050" r="19050" b="373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EAF4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3.85pt" to="514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" strokecolor="aqua" strokeweight="1.06mm"/>
            </w:pict>
          </mc:Fallback>
        </mc:AlternateContent>
      </w:r>
    </w:p>
    <w:p w:rsidR="00BA5B17" w:rsidRDefault="00F121FB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BA5B17" w:rsidRDefault="00F121F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11.02.2026 г.                                                                                                            № 158 -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VII</w:t>
      </w:r>
    </w:p>
    <w:p w:rsidR="00BA5B17" w:rsidRDefault="00BA5B17">
      <w:pPr>
        <w:pStyle w:val="Standard"/>
        <w:tabs>
          <w:tab w:val="left" w:pos="8222"/>
        </w:tabs>
        <w:rPr>
          <w:rFonts w:ascii="Times New Roman" w:hAnsi="Times New Roman"/>
          <w:b/>
          <w:color w:val="000000"/>
          <w:sz w:val="26"/>
          <w:szCs w:val="26"/>
        </w:rPr>
      </w:pPr>
    </w:p>
    <w:p w:rsidR="00BA5B17" w:rsidRDefault="00F121F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Об утверждении Генерального плана</w:t>
      </w:r>
    </w:p>
    <w:p w:rsidR="00BA5B17" w:rsidRDefault="00F121F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муниципального образования городского поселения</w:t>
      </w:r>
    </w:p>
    <w:p w:rsidR="00BA5B17" w:rsidRDefault="00F121F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«Поселок Нижнеангарск»</w:t>
      </w:r>
    </w:p>
    <w:p w:rsidR="00BA5B17" w:rsidRDefault="00BA5B17">
      <w:pPr>
        <w:pStyle w:val="Standard"/>
        <w:tabs>
          <w:tab w:val="left" w:pos="8222"/>
        </w:tabs>
        <w:rPr>
          <w:rFonts w:ascii="Times New Roman" w:hAnsi="Times New Roman"/>
          <w:b/>
          <w:color w:val="000000"/>
          <w:sz w:val="26"/>
          <w:szCs w:val="26"/>
        </w:rPr>
      </w:pPr>
    </w:p>
    <w:p w:rsidR="00BA5B17" w:rsidRDefault="00F121FB">
      <w:pPr>
        <w:pStyle w:val="Standard"/>
        <w:widowControl w:val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со статьёй 24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Заключением по итогам проведения публичных слушаний по вопросу рассмотрения проекта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генерального плана муниципального образования городского поселения «Поселок Нижнеангарск»</w:t>
      </w:r>
      <w:r>
        <w:rPr>
          <w:rFonts w:ascii="Times New Roman" w:eastAsia="Times New Roman CYR" w:hAnsi="Times New Roman"/>
          <w:bCs/>
          <w:color w:val="000000"/>
          <w:sz w:val="26"/>
          <w:szCs w:val="26"/>
          <w:lang w:bidi="ru-RU"/>
        </w:rPr>
        <w:t xml:space="preserve"> от 30.12.2025 </w:t>
      </w:r>
      <w:proofErr w:type="spellStart"/>
      <w:r>
        <w:rPr>
          <w:rFonts w:ascii="Times New Roman" w:eastAsia="Times New Roman CYR" w:hAnsi="Times New Roman"/>
          <w:bCs/>
          <w:color w:val="000000"/>
          <w:sz w:val="26"/>
          <w:szCs w:val="26"/>
          <w:lang w:bidi="ru-RU"/>
        </w:rPr>
        <w:t>г.ода</w:t>
      </w:r>
      <w:proofErr w:type="spellEnd"/>
      <w:r>
        <w:rPr>
          <w:rFonts w:ascii="Times New Roman" w:eastAsia="Times New Roman CYR" w:hAnsi="Times New Roman"/>
          <w:bCs/>
          <w:color w:val="000000"/>
          <w:sz w:val="26"/>
          <w:szCs w:val="26"/>
          <w:lang w:bidi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VII</w:t>
      </w:r>
      <w:r>
        <w:rPr>
          <w:rFonts w:ascii="Times New Roman" w:hAnsi="Times New Roman"/>
          <w:color w:val="000000"/>
          <w:sz w:val="26"/>
          <w:szCs w:val="26"/>
        </w:rPr>
        <w:t xml:space="preserve"> созыва </w:t>
      </w:r>
      <w:r>
        <w:rPr>
          <w:rFonts w:ascii="Times New Roman" w:eastAsia="Times New Roman CYR" w:hAnsi="Times New Roman"/>
          <w:b/>
          <w:color w:val="000000"/>
          <w:sz w:val="26"/>
          <w:szCs w:val="26"/>
          <w:lang w:bidi="ru-RU"/>
        </w:rPr>
        <w:t xml:space="preserve">решил:  </w:t>
      </w:r>
    </w:p>
    <w:p w:rsidR="00BA5B17" w:rsidRDefault="00F121FB">
      <w:pPr>
        <w:pStyle w:val="a6"/>
        <w:widowControl w:val="0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Утвердить генеральный план муниципального образования городского поселения «Поселок Нижнеангарск» согласно приложению.</w:t>
      </w:r>
    </w:p>
    <w:p w:rsidR="00BA5B17" w:rsidRDefault="00F121FB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Признать утратившим силу Генеральный план муниципального образования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городского поселения «Поселок Нижнеангарск»</w:t>
      </w:r>
      <w:r>
        <w:rPr>
          <w:rFonts w:ascii="Times New Roman" w:hAnsi="Times New Roman"/>
          <w:color w:val="000000"/>
          <w:sz w:val="26"/>
          <w:szCs w:val="26"/>
        </w:rPr>
        <w:t xml:space="preserve">, утвержденный решением Совета депутатов муниципального образования «Северо-Байкальский район» от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15.03.2023  №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424-</w:t>
      </w:r>
      <w:r>
        <w:rPr>
          <w:rFonts w:ascii="Times New Roman" w:eastAsia="Times New Roman" w:hAnsi="Times New Roman" w:cs="Times New Roman"/>
          <w:color w:val="000000"/>
          <w:lang w:val="en-US" w:eastAsia="ru-RU" w:bidi="ru-RU"/>
        </w:rPr>
        <w:t>VI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BA5B17" w:rsidRDefault="00F121FB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Настоящее решение вступает в силу после официального обнародования в средствах массовой информации.</w:t>
      </w:r>
    </w:p>
    <w:p w:rsidR="00BA5B17" w:rsidRDefault="00BA5B17">
      <w:pPr>
        <w:pStyle w:val="Standard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5B17" w:rsidRDefault="00BA5B17">
      <w:pPr>
        <w:pStyle w:val="Standard"/>
        <w:rPr>
          <w:rFonts w:hint="eastAsia"/>
          <w:b/>
          <w:sz w:val="26"/>
          <w:szCs w:val="26"/>
        </w:rPr>
      </w:pPr>
    </w:p>
    <w:p w:rsidR="00BA5B17" w:rsidRDefault="00F121FB">
      <w:pPr>
        <w:pStyle w:val="Standard"/>
        <w:rPr>
          <w:rFonts w:hint="eastAsia"/>
        </w:rPr>
      </w:pPr>
      <w:r>
        <w:rPr>
          <w:b/>
          <w:sz w:val="26"/>
          <w:szCs w:val="26"/>
        </w:rPr>
        <w:t>Председатель Совета депутатов</w:t>
      </w:r>
    </w:p>
    <w:p w:rsidR="00BA5B17" w:rsidRDefault="00F121FB">
      <w:pPr>
        <w:pStyle w:val="Standard"/>
        <w:rPr>
          <w:rFonts w:hint="eastAsia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        </w:t>
      </w:r>
    </w:p>
    <w:p w:rsidR="00BA5B17" w:rsidRDefault="00F121FB">
      <w:pPr>
        <w:pStyle w:val="Standard"/>
        <w:rPr>
          <w:rFonts w:hint="eastAsia"/>
        </w:rPr>
      </w:pPr>
      <w:r>
        <w:rPr>
          <w:b/>
          <w:sz w:val="26"/>
          <w:szCs w:val="26"/>
        </w:rPr>
        <w:t xml:space="preserve">«Северо-Байкальский </w:t>
      </w:r>
      <w:proofErr w:type="gramStart"/>
      <w:r>
        <w:rPr>
          <w:b/>
          <w:sz w:val="26"/>
          <w:szCs w:val="26"/>
        </w:rPr>
        <w:t xml:space="preserve">район»   </w:t>
      </w:r>
      <w:proofErr w:type="gramEnd"/>
      <w:r>
        <w:rPr>
          <w:b/>
          <w:sz w:val="26"/>
          <w:szCs w:val="26"/>
        </w:rPr>
        <w:t xml:space="preserve">                                                               Н.Н. Малахова</w:t>
      </w:r>
    </w:p>
    <w:p w:rsidR="00BA5B17" w:rsidRDefault="00BA5B17">
      <w:pPr>
        <w:pStyle w:val="Standard"/>
        <w:rPr>
          <w:rFonts w:hint="eastAsia"/>
          <w:b/>
          <w:sz w:val="26"/>
          <w:szCs w:val="26"/>
        </w:rPr>
      </w:pPr>
    </w:p>
    <w:p w:rsidR="00BA5B17" w:rsidRDefault="00F121FB">
      <w:pPr>
        <w:pStyle w:val="Standard"/>
        <w:rPr>
          <w:rFonts w:hint="eastAsia"/>
        </w:rPr>
      </w:pPr>
      <w:r>
        <w:rPr>
          <w:b/>
          <w:sz w:val="26"/>
          <w:szCs w:val="26"/>
        </w:rPr>
        <w:t xml:space="preserve">Глава муниципального образования                                                                 </w:t>
      </w:r>
    </w:p>
    <w:p w:rsidR="00BA5B17" w:rsidRDefault="00F121FB">
      <w:pPr>
        <w:pStyle w:val="Standard"/>
        <w:rPr>
          <w:rFonts w:hint="eastAsia"/>
        </w:rPr>
      </w:pPr>
      <w:r>
        <w:rPr>
          <w:b/>
          <w:sz w:val="26"/>
          <w:szCs w:val="26"/>
        </w:rPr>
        <w:t xml:space="preserve">«Северо-Байкальский </w:t>
      </w:r>
      <w:proofErr w:type="gramStart"/>
      <w:r>
        <w:rPr>
          <w:b/>
          <w:sz w:val="26"/>
          <w:szCs w:val="26"/>
        </w:rPr>
        <w:t xml:space="preserve">район»   </w:t>
      </w:r>
      <w:proofErr w:type="gramEnd"/>
      <w:r>
        <w:rPr>
          <w:b/>
          <w:sz w:val="26"/>
          <w:szCs w:val="26"/>
        </w:rPr>
        <w:t xml:space="preserve">                                                                 И.В. </w:t>
      </w:r>
      <w:proofErr w:type="spellStart"/>
      <w:r>
        <w:rPr>
          <w:b/>
          <w:sz w:val="26"/>
          <w:szCs w:val="26"/>
        </w:rPr>
        <w:t>Пухарев</w:t>
      </w:r>
      <w:proofErr w:type="spellEnd"/>
    </w:p>
    <w:p w:rsidR="00BA5B17" w:rsidRDefault="00BA5B17">
      <w:pPr>
        <w:pStyle w:val="Standard"/>
        <w:rPr>
          <w:rFonts w:hint="eastAsia"/>
          <w:b/>
          <w:sz w:val="26"/>
          <w:szCs w:val="26"/>
        </w:rPr>
      </w:pPr>
    </w:p>
    <w:p w:rsidR="00BA5B17" w:rsidRDefault="00BA5B17">
      <w:pPr>
        <w:pStyle w:val="Standard"/>
        <w:rPr>
          <w:rFonts w:hint="eastAsia"/>
          <w:b/>
          <w:sz w:val="26"/>
          <w:szCs w:val="26"/>
        </w:rPr>
      </w:pPr>
    </w:p>
    <w:p w:rsidR="00BA5B17" w:rsidRDefault="00F121FB">
      <w:pPr>
        <w:pStyle w:val="Standard"/>
        <w:rPr>
          <w:rFonts w:hint="eastAsia"/>
        </w:rPr>
      </w:pPr>
      <w:r>
        <w:rPr>
          <w:sz w:val="20"/>
        </w:rPr>
        <w:t>_________________________</w:t>
      </w:r>
    </w:p>
    <w:p w:rsidR="00BA5B17" w:rsidRDefault="00F121FB">
      <w:pPr>
        <w:pStyle w:val="Standard"/>
        <w:rPr>
          <w:rFonts w:hint="eastAsia"/>
        </w:rPr>
      </w:pPr>
      <w:r>
        <w:rPr>
          <w:sz w:val="20"/>
        </w:rPr>
        <w:t>Проект подготовлен отделом ГЗИЖ МКУ КУМХ</w:t>
      </w:r>
    </w:p>
    <w:p w:rsidR="00BA5B17" w:rsidRDefault="00F121FB">
      <w:pPr>
        <w:pStyle w:val="Standard"/>
        <w:rPr>
          <w:rFonts w:hint="eastAsia"/>
        </w:rPr>
      </w:pPr>
      <w:r>
        <w:rPr>
          <w:sz w:val="20"/>
        </w:rPr>
        <w:t xml:space="preserve">исп. Федосеева Е.Ю., </w:t>
      </w:r>
      <w:r>
        <w:rPr>
          <w:rFonts w:ascii="Wingdings" w:hAnsi="Wingdings"/>
          <w:sz w:val="20"/>
        </w:rPr>
        <w:t></w:t>
      </w:r>
      <w:r>
        <w:rPr>
          <w:sz w:val="20"/>
        </w:rPr>
        <w:t>47124</w:t>
      </w:r>
    </w:p>
    <w:p w:rsidR="00BA5B17" w:rsidRDefault="00BA5B17">
      <w:pPr>
        <w:pStyle w:val="Standard"/>
        <w:rPr>
          <w:rFonts w:hint="eastAsia"/>
        </w:rPr>
      </w:pPr>
    </w:p>
    <w:p w:rsidR="00BA5B17" w:rsidRDefault="00BA5B17">
      <w:pPr>
        <w:pStyle w:val="Standard"/>
        <w:rPr>
          <w:rFonts w:hint="eastAsia"/>
        </w:rPr>
      </w:pPr>
    </w:p>
    <w:p w:rsidR="00BA5B17" w:rsidRDefault="00BA5B17">
      <w:pPr>
        <w:pStyle w:val="Standard"/>
        <w:rPr>
          <w:rFonts w:hint="eastAsia"/>
        </w:rPr>
      </w:pPr>
    </w:p>
    <w:p w:rsidR="00BA5B17" w:rsidRDefault="00F121FB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</w:rPr>
        <w:t>Приложение к решению Совета депутатов</w:t>
      </w:r>
    </w:p>
    <w:p w:rsidR="00BA5B17" w:rsidRDefault="00F121FB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«Северо-Байкальский район»</w:t>
      </w:r>
    </w:p>
    <w:p w:rsidR="00BA5B17" w:rsidRDefault="00F121FB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11.02.2026 № 158-</w:t>
      </w:r>
      <w:r>
        <w:rPr>
          <w:rFonts w:ascii="Times New Roman" w:hAnsi="Times New Roman"/>
          <w:lang w:val="en-US"/>
        </w:rPr>
        <w:t>VII</w:t>
      </w:r>
    </w:p>
    <w:p w:rsidR="00BA5B17" w:rsidRDefault="00F121FB">
      <w:pPr>
        <w:pStyle w:val="Standard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margin">
                  <wp:posOffset>-68760</wp:posOffset>
                </wp:positionH>
                <wp:positionV relativeFrom="margin">
                  <wp:posOffset>523079</wp:posOffset>
                </wp:positionV>
                <wp:extent cx="6245280" cy="14760"/>
                <wp:effectExtent l="0" t="0" r="0" b="0"/>
                <wp:wrapSquare wrapText="bothSides"/>
                <wp:docPr id="3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8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83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35"/>
                            </w:tblGrid>
                            <w:tr w:rsidR="00BA5B17">
                              <w:trPr>
                                <w:trHeight w:val="144"/>
                              </w:trPr>
                              <w:tc>
                                <w:tcPr>
                                  <w:tcW w:w="983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  <w:tab w:val="left" w:pos="8259"/>
                                    </w:tabs>
                                    <w:ind w:left="0" w:right="169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caps w:val="0"/>
                                    </w:rPr>
                                    <w:t>Администрация муниципального образования городское поселение</w:t>
                                  </w:r>
                                </w:p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  <w:tab w:val="left" w:pos="8259"/>
                                    </w:tabs>
                                    <w:ind w:left="0" w:right="169"/>
                                    <w:jc w:val="center"/>
                                    <w:rPr>
                                      <w:rFonts w:ascii="Times New Roman" w:eastAsia="Calibri" w:hAnsi="Times New Roman"/>
                                      <w:caps w:val="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caps w:val="0"/>
                                    </w:rPr>
                                    <w:t>«Поселок Нижнеангарск» Северо-Байкальского района Республики Бурятия</w:t>
                                  </w:r>
                                </w:p>
                              </w:tc>
                            </w:tr>
                            <w:tr w:rsidR="00BA5B17">
                              <w:trPr>
                                <w:trHeight w:val="3051"/>
                              </w:trPr>
                              <w:tc>
                                <w:tcPr>
                                  <w:tcW w:w="983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A5B17">
                              <w:trPr>
                                <w:trHeight w:val="19"/>
                              </w:trPr>
                              <w:tc>
                                <w:tcPr>
                                  <w:tcW w:w="983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</w:tabs>
                                    <w:ind w:left="0" w:right="1662" w:firstLine="156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20"/>
                                      <w:w w:val="90"/>
                                      <w:sz w:val="32"/>
                                      <w:szCs w:val="32"/>
                                    </w:rPr>
                                    <w:t>ГЕНЕРАЛЬНый ПЛАН</w:t>
                                  </w:r>
                                </w:p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</w:tabs>
                                    <w:ind w:left="0" w:right="1662" w:firstLine="156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20"/>
                                      <w:w w:val="90"/>
                                      <w:sz w:val="32"/>
                                      <w:szCs w:val="32"/>
                                    </w:rPr>
                                    <w:t>городского поселения</w:t>
                                  </w:r>
                                </w:p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</w:tabs>
                                    <w:ind w:left="0" w:right="1662" w:firstLine="156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20"/>
                                      <w:w w:val="90"/>
                                      <w:sz w:val="36"/>
                                      <w:szCs w:val="36"/>
                                    </w:rPr>
                                    <w:t>«Поселок Нижнеангарск»</w:t>
                                  </w:r>
                                </w:p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</w:tabs>
                                    <w:ind w:left="0" w:right="1662" w:firstLine="156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20"/>
                                      <w:w w:val="90"/>
                                      <w:sz w:val="32"/>
                                      <w:szCs w:val="32"/>
                                    </w:rPr>
                                    <w:t>Северо-байкальского района</w:t>
                                  </w:r>
                                </w:p>
                                <w:p w:rsidR="00BA5B17" w:rsidRDefault="00F121FB">
                                  <w:pPr>
                                    <w:pStyle w:val="S"/>
                                    <w:tabs>
                                      <w:tab w:val="left" w:pos="3790"/>
                                      <w:tab w:val="center" w:pos="4961"/>
                                    </w:tabs>
                                    <w:ind w:left="0" w:right="1662" w:firstLine="1560"/>
                                    <w:jc w:val="center"/>
                                    <w:rPr>
                                      <w:rFonts w:ascii="Times New Roman" w:eastAsia="Calibri" w:hAnsi="Times New Roman"/>
                                      <w:spacing w:val="20"/>
                                      <w:w w:val="9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20"/>
                                      <w:w w:val="90"/>
                                      <w:sz w:val="32"/>
                                      <w:szCs w:val="32"/>
                                    </w:rPr>
                                    <w:t>Республики Бурятия</w:t>
                                  </w:r>
                                </w:p>
                              </w:tc>
                            </w:tr>
                            <w:tr w:rsidR="00BA5B17">
                              <w:trPr>
                                <w:trHeight w:val="7351"/>
                              </w:trPr>
                              <w:tc>
                                <w:tcPr>
                                  <w:tcW w:w="983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A5B17" w:rsidRDefault="00F121FB">
                                  <w:pPr>
                                    <w:pStyle w:val="Standard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caps/>
                                      <w:spacing w:val="40"/>
                                    </w:rPr>
                                    <w:t>положение о территориальном планировании</w:t>
                                  </w: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caps/>
                                      <w:spacing w:val="4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caps/>
                                      <w:spacing w:val="4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A5B17" w:rsidRDefault="00BA5B17">
                                  <w:pPr>
                                    <w:pStyle w:val="Standard"/>
                                    <w:rPr>
                                      <w:rFonts w:ascii="Times New Roman" w:eastAsia="Calibri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A5B17">
                              <w:trPr>
                                <w:trHeight w:val="19"/>
                              </w:trPr>
                              <w:tc>
                                <w:tcPr>
                                  <w:tcW w:w="983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A5B17" w:rsidRDefault="00F121FB">
                                  <w:pPr>
                                    <w:pStyle w:val="Standard"/>
                                    <w:tabs>
                                      <w:tab w:val="left" w:pos="9531"/>
                                    </w:tabs>
                                    <w:ind w:right="1520"/>
                                    <w:rPr>
                                      <w:rFonts w:ascii="Times New Roman" w:eastAsia="Calibri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2025 год</w:t>
                                  </w:r>
                                </w:p>
                              </w:tc>
                            </w:tr>
                          </w:tbl>
                          <w:p w:rsidR="00CD25F9" w:rsidRDefault="00CD25F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-5.4pt;margin-top:41.2pt;width:491.75pt;height:1.15pt;z-index:7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" filled="f" stroked="f">
                <v:textbox style="mso-fit-shape-to-text:t" inset="0,0,0,0">
                  <w:txbxContent>
                    <w:tbl>
                      <w:tblPr>
                        <w:tblW w:w="983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35"/>
                      </w:tblGrid>
                      <w:tr w:rsidR="00BA5B17">
                        <w:trPr>
                          <w:trHeight w:val="144"/>
                        </w:trPr>
                        <w:tc>
                          <w:tcPr>
                            <w:tcW w:w="983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  <w:tab w:val="left" w:pos="8259"/>
                              </w:tabs>
                              <w:ind w:left="0" w:right="169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aps w:val="0"/>
                              </w:rPr>
                              <w:t>Администрация муниципального образования городское поселение</w:t>
                            </w:r>
                          </w:p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  <w:tab w:val="left" w:pos="8259"/>
                              </w:tabs>
                              <w:ind w:left="0" w:right="169"/>
                              <w:jc w:val="center"/>
                              <w:rPr>
                                <w:rFonts w:ascii="Times New Roman" w:eastAsia="Calibri" w:hAnsi="Times New Roman"/>
                                <w:caps w:val="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aps w:val="0"/>
                              </w:rPr>
                              <w:t>«Поселок Нижнеангарск» Северо-Байкальского района Республики Бурятия</w:t>
                            </w:r>
                          </w:p>
                        </w:tc>
                      </w:tr>
                      <w:tr w:rsidR="00BA5B17">
                        <w:trPr>
                          <w:trHeight w:val="3051"/>
                        </w:trPr>
                        <w:tc>
                          <w:tcPr>
                            <w:tcW w:w="983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b/>
                              </w:rPr>
                            </w:pPr>
                          </w:p>
                        </w:tc>
                      </w:tr>
                      <w:tr w:rsidR="00BA5B17">
                        <w:trPr>
                          <w:trHeight w:val="19"/>
                        </w:trPr>
                        <w:tc>
                          <w:tcPr>
                            <w:tcW w:w="983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</w:tabs>
                              <w:ind w:left="0" w:right="1662" w:firstLine="156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20"/>
                                <w:w w:val="90"/>
                                <w:sz w:val="32"/>
                                <w:szCs w:val="32"/>
                              </w:rPr>
                              <w:t>ГЕНЕРАЛЬНый ПЛАН</w:t>
                            </w:r>
                          </w:p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</w:tabs>
                              <w:ind w:left="0" w:right="1662" w:firstLine="156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20"/>
                                <w:w w:val="90"/>
                                <w:sz w:val="32"/>
                                <w:szCs w:val="32"/>
                              </w:rPr>
                              <w:t>городского поселения</w:t>
                            </w:r>
                          </w:p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</w:tabs>
                              <w:ind w:left="0" w:right="1662" w:firstLine="156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20"/>
                                <w:w w:val="90"/>
                                <w:sz w:val="36"/>
                                <w:szCs w:val="36"/>
                              </w:rPr>
                              <w:t>«Поселок Нижнеангарск»</w:t>
                            </w:r>
                          </w:p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</w:tabs>
                              <w:ind w:left="0" w:right="1662" w:firstLine="156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20"/>
                                <w:w w:val="90"/>
                                <w:sz w:val="32"/>
                                <w:szCs w:val="32"/>
                              </w:rPr>
                              <w:t>Северо-байкальского района</w:t>
                            </w:r>
                          </w:p>
                          <w:p w:rsidR="00BA5B17" w:rsidRDefault="00F121FB">
                            <w:pPr>
                              <w:pStyle w:val="S"/>
                              <w:tabs>
                                <w:tab w:val="left" w:pos="3790"/>
                                <w:tab w:val="center" w:pos="4961"/>
                              </w:tabs>
                              <w:ind w:left="0" w:right="1662" w:firstLine="1560"/>
                              <w:jc w:val="center"/>
                              <w:rPr>
                                <w:rFonts w:ascii="Times New Roman" w:eastAsia="Calibri" w:hAnsi="Times New Roman"/>
                                <w:spacing w:val="20"/>
                                <w:w w:val="9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20"/>
                                <w:w w:val="90"/>
                                <w:sz w:val="32"/>
                                <w:szCs w:val="32"/>
                              </w:rPr>
                              <w:t>Республики Бурятия</w:t>
                            </w:r>
                          </w:p>
                        </w:tc>
                      </w:tr>
                      <w:tr w:rsidR="00BA5B17">
                        <w:trPr>
                          <w:trHeight w:val="7351"/>
                        </w:trPr>
                        <w:tc>
                          <w:tcPr>
                            <w:tcW w:w="983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A5B17" w:rsidRDefault="00F121FB">
                            <w:pPr>
                              <w:pStyle w:val="Standard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aps/>
                                <w:spacing w:val="40"/>
                              </w:rPr>
                              <w:t>положение о территориальном планировании</w:t>
                            </w: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caps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caps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BA5B17" w:rsidRDefault="00BA5B17">
                            <w:pPr>
                              <w:pStyle w:val="Standard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A5B17">
                        <w:trPr>
                          <w:trHeight w:val="19"/>
                        </w:trPr>
                        <w:tc>
                          <w:tcPr>
                            <w:tcW w:w="983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A5B17" w:rsidRDefault="00F121FB">
                            <w:pPr>
                              <w:pStyle w:val="Standard"/>
                              <w:tabs>
                                <w:tab w:val="left" w:pos="9531"/>
                              </w:tabs>
                              <w:ind w:right="1520"/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2025 год</w:t>
                            </w:r>
                          </w:p>
                        </w:tc>
                      </w:tr>
                    </w:tbl>
                    <w:p w:rsidR="00CD25F9" w:rsidRDefault="00CD25F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A5B17" w:rsidRDefault="00BA5B17">
      <w:pPr>
        <w:pStyle w:val="Contents1"/>
        <w:tabs>
          <w:tab w:val="clear" w:pos="9638"/>
          <w:tab w:val="left" w:pos="480"/>
          <w:tab w:val="right" w:leader="dot" w:pos="9498"/>
        </w:tabs>
        <w:rPr>
          <w:rFonts w:hint="eastAsia"/>
        </w:rPr>
      </w:pPr>
    </w:p>
    <w:p w:rsidR="00BA5B17" w:rsidRDefault="00BA5B17">
      <w:pPr>
        <w:pStyle w:val="Contents1"/>
        <w:tabs>
          <w:tab w:val="clear" w:pos="9638"/>
          <w:tab w:val="left" w:pos="480"/>
          <w:tab w:val="right" w:leader="dot" w:pos="9498"/>
        </w:tabs>
        <w:rPr>
          <w:rFonts w:hint="eastAsia"/>
        </w:rPr>
      </w:pPr>
    </w:p>
    <w:p w:rsidR="00BA5B17" w:rsidRDefault="00F121FB">
      <w:pPr>
        <w:pStyle w:val="Contents1"/>
        <w:tabs>
          <w:tab w:val="clear" w:pos="9638"/>
          <w:tab w:val="left" w:pos="480"/>
          <w:tab w:val="right" w:leader="dot" w:pos="9498"/>
        </w:tabs>
        <w:jc w:val="center"/>
        <w:rPr>
          <w:rFonts w:hint="eastAsia"/>
        </w:rPr>
      </w:pPr>
      <w:r>
        <w:rPr>
          <w:rFonts w:ascii="Times New Roman" w:hAnsi="Times New Roman"/>
        </w:rPr>
        <w:lastRenderedPageBreak/>
        <w:t>СОДЕРЖАНИЕ</w:t>
      </w:r>
    </w:p>
    <w:p w:rsidR="00BA5B17" w:rsidRDefault="00F121FB">
      <w:pPr>
        <w:pStyle w:val="Contents1"/>
        <w:tabs>
          <w:tab w:val="clear" w:pos="9638"/>
          <w:tab w:val="left" w:pos="480"/>
          <w:tab w:val="right" w:leader="dot" w:pos="9498"/>
        </w:tabs>
        <w:rPr>
          <w:rFonts w:hint="eastAsia"/>
        </w:rPr>
      </w:pPr>
      <w:r>
        <w:rPr>
          <w:rFonts w:ascii="Times New Roman" w:hAnsi="Times New Roman"/>
        </w:rPr>
        <w:t>Глава 1. ОБЩИЕ ПОЛОЖЕНИЯ</w:t>
      </w:r>
      <w:r>
        <w:rPr>
          <w:rFonts w:ascii="Times New Roman" w:hAnsi="Times New Roman"/>
        </w:rPr>
        <w:tab/>
        <w:t>3</w:t>
      </w:r>
    </w:p>
    <w:p w:rsidR="00BA5B17" w:rsidRDefault="00F121FB">
      <w:pPr>
        <w:pStyle w:val="Contents1"/>
        <w:tabs>
          <w:tab w:val="clear" w:pos="9638"/>
          <w:tab w:val="left" w:pos="480"/>
          <w:tab w:val="right" w:leader="dot" w:pos="9498"/>
        </w:tabs>
        <w:rPr>
          <w:rFonts w:hint="eastAsia"/>
        </w:rPr>
      </w:pPr>
      <w:r>
        <w:rPr>
          <w:rFonts w:ascii="Times New Roman" w:hAnsi="Times New Roman"/>
        </w:rPr>
        <w:t>Глава 2. 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</w:t>
      </w:r>
      <w:r>
        <w:rPr>
          <w:rFonts w:ascii="Times New Roman" w:hAnsi="Times New Roman"/>
        </w:rPr>
        <w:tab/>
        <w:t>4</w:t>
      </w:r>
    </w:p>
    <w:p w:rsidR="00BA5B17" w:rsidRDefault="00F121FB">
      <w:pPr>
        <w:pStyle w:val="Contents1"/>
        <w:tabs>
          <w:tab w:val="clear" w:pos="9638"/>
          <w:tab w:val="left" w:pos="480"/>
          <w:tab w:val="right" w:leader="dot" w:pos="9498"/>
        </w:tabs>
        <w:rPr>
          <w:rFonts w:hint="eastAsia"/>
        </w:rPr>
      </w:pPr>
      <w:r>
        <w:rPr>
          <w:rFonts w:ascii="Times New Roman" w:hAnsi="Times New Roman"/>
        </w:rPr>
        <w:t>Глава 3. 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>
        <w:rPr>
          <w:rFonts w:ascii="Times New Roman" w:hAnsi="Times New Roman"/>
        </w:rPr>
        <w:tab/>
        <w:t>5</w:t>
      </w:r>
    </w:p>
    <w:p w:rsidR="00BA5B17" w:rsidRDefault="00F121FB">
      <w:pPr>
        <w:pStyle w:val="Contents1"/>
        <w:tabs>
          <w:tab w:val="clear" w:pos="9638"/>
          <w:tab w:val="left" w:pos="480"/>
          <w:tab w:val="right" w:leader="dot" w:pos="9498"/>
        </w:tabs>
        <w:rPr>
          <w:rFonts w:hint="eastAsia"/>
        </w:rPr>
      </w:pPr>
      <w:r>
        <w:rPr>
          <w:rFonts w:ascii="Times New Roman" w:hAnsi="Times New Roman"/>
        </w:rPr>
        <w:t>Глава 4. ХАРАКТЕРИСТИКИ ЗОН С ОСОБЫМИ УСЛОВИЯМИ ИСПОЛЬЗОВАНИЯ ТЕРРИТОРИЙ</w:t>
      </w:r>
      <w:r>
        <w:rPr>
          <w:rFonts w:ascii="Times New Roman" w:hAnsi="Times New Roman"/>
        </w:rPr>
        <w:tab/>
        <w:t>13</w:t>
      </w:r>
    </w:p>
    <w:p w:rsidR="00BA5B17" w:rsidRDefault="00F121FB">
      <w:pPr>
        <w:pStyle w:val="12"/>
        <w:pageBreakBefore/>
        <w:tabs>
          <w:tab w:val="left" w:pos="851"/>
        </w:tabs>
        <w:rPr>
          <w:rFonts w:hint="eastAsia"/>
        </w:rPr>
      </w:pPr>
      <w:bookmarkStart w:id="30" w:name="_Toc1049835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Times New Roman" w:hAnsi="Times New Roman"/>
          <w:lang w:eastAsia="ru-RU"/>
        </w:rPr>
        <w:lastRenderedPageBreak/>
        <w:t>Глава 1. ОБЩИЕ ПОЛОЖЕНИЯ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bookmarkStart w:id="31" w:name="_Hlk104979714"/>
      <w:r>
        <w:rPr>
          <w:rFonts w:ascii="Times New Roman" w:hAnsi="Times New Roman"/>
        </w:rPr>
        <w:t>Генеральный план городского поселения «Поселок Нижнеангарск» Северо-Байкальского района Республики Бурятия подготовлен ООО «</w:t>
      </w:r>
      <w:proofErr w:type="spellStart"/>
      <w:r>
        <w:rPr>
          <w:rFonts w:ascii="Times New Roman" w:hAnsi="Times New Roman"/>
        </w:rPr>
        <w:t>НижНовСтройПроект</w:t>
      </w:r>
      <w:proofErr w:type="spellEnd"/>
      <w:r>
        <w:rPr>
          <w:rFonts w:ascii="Times New Roman" w:hAnsi="Times New Roman"/>
        </w:rPr>
        <w:t xml:space="preserve">» по заказу </w:t>
      </w:r>
      <w:r>
        <w:rPr>
          <w:rFonts w:ascii="Times New Roman" w:hAnsi="Times New Roman"/>
          <w:color w:val="000000"/>
        </w:rPr>
        <w:t xml:space="preserve">Муниципального казенного учреждения «Комитет по управлению муниципальным хозяйством». </w:t>
      </w:r>
      <w:r>
        <w:rPr>
          <w:rFonts w:ascii="Times New Roman" w:hAnsi="Times New Roman"/>
        </w:rPr>
        <w:t>Основание для подготовки генерального плана – Постановление Администрации муниципального образования городского поселения «Поселок Нижнеангарск» от 02.07.2025 № 145 «О подготовке предложений о внесении изменений в генеральный план МО ГП «Поселок Нижнеангарск».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Границы городского поселения «Поселок Нижнеангарск» Северо-Байкальского района республики Бурятия</w:t>
      </w:r>
      <w:r>
        <w:rPr>
          <w:rFonts w:ascii="Times New Roman" w:hAnsi="Times New Roman"/>
          <w:iCs/>
        </w:rPr>
        <w:t xml:space="preserve"> установлены в соответствии с Приложением 244 к Закону Республики Бурятии "Об установлении границ, образований и наделении статусом муниципальных образований в Республике Бурятия".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В соответствии с Уставом городского поселения «Поселок Нижнеангарск» Северо-Байкальского района республики Бурятия сокращённое наименование п. Нижнеангарск – поселок Нижнеангарск.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  <w:sectPr w:rsidR="00BA5B17">
          <w:pgSz w:w="11906" w:h="16838"/>
          <w:pgMar w:top="1134" w:right="677" w:bottom="1134" w:left="1134" w:header="720" w:footer="720" w:gutter="0"/>
          <w:cols w:space="720"/>
          <w:titlePg/>
        </w:sectPr>
      </w:pPr>
      <w:r>
        <w:rPr>
          <w:rFonts w:ascii="Times New Roman" w:hAnsi="Times New Roman"/>
          <w:iCs/>
        </w:rPr>
        <w:t>Графическая часть генерального плана разработана на векторной топографической основе масштаба 1:30 000, 1:5 000, с использованием дополнительных открытых сведений (</w:t>
      </w:r>
      <w:proofErr w:type="spellStart"/>
      <w:r>
        <w:rPr>
          <w:rFonts w:ascii="Times New Roman" w:hAnsi="Times New Roman"/>
          <w:iCs/>
        </w:rPr>
        <w:t>комсоснимки</w:t>
      </w:r>
      <w:proofErr w:type="spellEnd"/>
      <w:r>
        <w:rPr>
          <w:rFonts w:ascii="Times New Roman" w:hAnsi="Times New Roman"/>
          <w:iCs/>
        </w:rPr>
        <w:t xml:space="preserve">) интернет портала </w:t>
      </w:r>
      <w:hyperlink r:id="rId9" w:history="1">
        <w:r>
          <w:rPr>
            <w:rFonts w:ascii="Times New Roman" w:hAnsi="Times New Roman"/>
          </w:rPr>
          <w:t>http://sasgis.ru</w:t>
        </w:r>
      </w:hyperlink>
      <w:r>
        <w:rPr>
          <w:rFonts w:ascii="Times New Roman" w:hAnsi="Times New Roman"/>
          <w:iCs/>
        </w:rPr>
        <w:t xml:space="preserve"> и данных кадастрового плана территории.</w:t>
      </w:r>
    </w:p>
    <w:p w:rsidR="00BA5B17" w:rsidRDefault="00F121FB">
      <w:pPr>
        <w:pStyle w:val="12"/>
        <w:tabs>
          <w:tab w:val="left" w:pos="851"/>
        </w:tabs>
        <w:rPr>
          <w:rFonts w:hint="eastAsia"/>
        </w:rPr>
      </w:pPr>
      <w:bookmarkStart w:id="32" w:name="_Toc104983520"/>
      <w:r>
        <w:rPr>
          <w:rFonts w:ascii="Times New Roman" w:hAnsi="Times New Roman"/>
          <w:lang w:eastAsia="ru-RU"/>
        </w:rPr>
        <w:lastRenderedPageBreak/>
        <w:t>Глава 2. 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</w:t>
      </w:r>
    </w:p>
    <w:tbl>
      <w:tblPr>
        <w:tblW w:w="160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1348"/>
        <w:gridCol w:w="819"/>
        <w:gridCol w:w="969"/>
        <w:gridCol w:w="1788"/>
        <w:gridCol w:w="140"/>
        <w:gridCol w:w="1647"/>
        <w:gridCol w:w="523"/>
        <w:gridCol w:w="1265"/>
        <w:gridCol w:w="172"/>
        <w:gridCol w:w="1431"/>
        <w:gridCol w:w="185"/>
        <w:gridCol w:w="1788"/>
        <w:gridCol w:w="1425"/>
        <w:gridCol w:w="2152"/>
      </w:tblGrid>
      <w:tr w:rsidR="00BA5B17">
        <w:trPr>
          <w:trHeight w:val="20"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b/>
                <w:sz w:val="22"/>
                <w:szCs w:val="22"/>
              </w:rPr>
              <w:t>Вид</w:t>
            </w:r>
          </w:p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28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Назначение объекта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b/>
                <w:sz w:val="22"/>
                <w:szCs w:val="22"/>
              </w:rPr>
              <w:t>Характеристика</w:t>
            </w:r>
          </w:p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b/>
                <w:sz w:val="22"/>
                <w:szCs w:val="22"/>
              </w:rPr>
              <w:t>Местоположение объекта</w:t>
            </w:r>
          </w:p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(адрес, функциональная зона)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зоны с особыми условиями использования территорий</w:t>
            </w:r>
          </w:p>
        </w:tc>
      </w:tr>
      <w:tr w:rsidR="00BA5B17">
        <w:trPr>
          <w:trHeight w:val="20"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8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b/>
                <w:sz w:val="22"/>
                <w:szCs w:val="22"/>
              </w:rPr>
              <w:t>Количественный</w:t>
            </w:r>
          </w:p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33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</w:tr>
      <w:tr w:rsidR="00BA5B17">
        <w:trPr>
          <w:trHeight w:val="318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Объекты электроснабжения</w:t>
            </w:r>
          </w:p>
        </w:tc>
      </w:tr>
      <w:tr w:rsidR="00BA5B17">
        <w:trPr>
          <w:trHeight w:val="29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электроснабжения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электроэнергией потребителей нового строительства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 xml:space="preserve">Трансформаторная подстанция 10/0,4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Style w:val="afff2"/>
                <w:rFonts w:eastAsia="Symbol"/>
                <w:color w:val="000000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1×250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36"/>
              </w:numPr>
              <w:ind w:left="0"/>
              <w:jc w:val="left"/>
            </w:pPr>
            <w:proofErr w:type="spellStart"/>
            <w:r>
              <w:rPr>
                <w:color w:val="000000"/>
                <w:sz w:val="22"/>
                <w:szCs w:val="22"/>
              </w:rPr>
              <w:t>п.Нижнеангарск</w:t>
            </w:r>
            <w:proofErr w:type="spellEnd"/>
          </w:p>
          <w:p w:rsidR="00BA5B17" w:rsidRDefault="00F121FB">
            <w:pPr>
              <w:pStyle w:val="1"/>
              <w:ind w:lef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(зона застройки индивидуальными жилыми домами)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ind w:lef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Охранная зона 5 м от стен подстанции по периметру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электроснабжения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электроэнергией потребителей нового строительства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 xml:space="preserve">ЛЭП-10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Style w:val="afff2"/>
                <w:rFonts w:eastAsia="Symbol"/>
                <w:color w:val="000000"/>
                <w:sz w:val="22"/>
                <w:szCs w:val="22"/>
              </w:rPr>
              <w:t>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ind w:left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Охранная зона 5 м по обе стороны линии</w:t>
            </w:r>
          </w:p>
        </w:tc>
      </w:tr>
      <w:tr w:rsidR="00BA5B17">
        <w:trPr>
          <w:trHeight w:val="29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водоснабжения</w:t>
            </w:r>
          </w:p>
        </w:tc>
      </w:tr>
      <w:tr w:rsidR="00BA5B17">
        <w:trPr>
          <w:trHeight w:val="29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водоснабжения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водоснабжения населения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(реконструкция)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зона, не менее 2 м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водоснабжения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водоснабжения населения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Водопроводные сети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Охранная зона, не менее 2 м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водоснабжения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водоснабжения населения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Артезианская скважина 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 / мощность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/ 150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пояс ЗСО 30-50 м</w:t>
            </w:r>
          </w:p>
        </w:tc>
      </w:tr>
      <w:tr w:rsidR="00BA5B17">
        <w:trPr>
          <w:trHeight w:val="7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водоотведения</w:t>
            </w:r>
          </w:p>
        </w:tc>
      </w:tr>
      <w:tr w:rsidR="00BA5B17">
        <w:trPr>
          <w:trHeight w:val="29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водоотведения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централизованной системой водоотведения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Сети водоотведения 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зона, не менее 5 м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водоотведения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централизованной системой водоотведения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Очистные сооружения канализации 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 / мощность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/ 300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п.Нижнеангарск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(иные зоны)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hint="eastAsia"/>
              </w:rPr>
            </w:pPr>
            <w:r>
              <w:rPr>
                <w:rStyle w:val="afff2"/>
                <w:rFonts w:eastAsia="NSimSun"/>
                <w:bCs/>
                <w:sz w:val="22"/>
                <w:szCs w:val="22"/>
              </w:rPr>
              <w:t>Санитарно-защитная зона, 1</w:t>
            </w:r>
            <w:r>
              <w:rPr>
                <w:rStyle w:val="afff2"/>
                <w:rFonts w:eastAsia="NSimSun"/>
                <w:sz w:val="22"/>
                <w:szCs w:val="22"/>
              </w:rPr>
              <w:t>50</w:t>
            </w:r>
            <w:r>
              <w:rPr>
                <w:rStyle w:val="afff2"/>
                <w:rFonts w:eastAsia="NSimSun"/>
                <w:bCs/>
                <w:sz w:val="22"/>
                <w:szCs w:val="22"/>
              </w:rPr>
              <w:t xml:space="preserve"> м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водоотведения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централизованной системой водоотведения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Канализационная насосная станция </w:t>
            </w: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 / мощность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/ 150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п.Нижнеангарск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(зона рекреационного назначения)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hint="eastAsia"/>
              </w:rPr>
            </w:pPr>
            <w:r>
              <w:rPr>
                <w:rStyle w:val="afff2"/>
                <w:rFonts w:eastAsia="NSimSun"/>
                <w:bCs/>
                <w:sz w:val="22"/>
                <w:szCs w:val="22"/>
              </w:rPr>
              <w:t>Санитарно-защитная зона, 30 м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водоотведения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централизованной системой водоотведения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Очистные сооружения канализации (демонтаж)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 / мощность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/ 300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п.Нижнеангарск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(зона инженерной инфраструктуры)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hint="eastAsia"/>
              </w:rPr>
            </w:pPr>
            <w:r>
              <w:rPr>
                <w:rStyle w:val="afff2"/>
                <w:rFonts w:eastAsia="NSimSun"/>
                <w:bCs/>
                <w:sz w:val="22"/>
                <w:szCs w:val="22"/>
              </w:rPr>
              <w:t>-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водоотведения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централизованной системой водоотведения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Сети водоотведения (демонтаж)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A5B17">
        <w:trPr>
          <w:trHeight w:val="29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водоотведения поверхностного стока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отвода поверхностного стока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Водоотводная канава 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A5B17">
        <w:trPr>
          <w:trHeight w:val="29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теплоснабжения</w:t>
            </w:r>
          </w:p>
        </w:tc>
      </w:tr>
      <w:tr w:rsidR="00BA5B17">
        <w:trPr>
          <w:trHeight w:val="29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теплоснабжения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системой теплоснабжения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Котельная (реконструкция)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/ 34,74 Гкал/час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(зона застройки индивидуальными жилыми домами, зона инженерной инфраструктуры, зона транспортной инфраструктуры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Устанавливается проектом</w:t>
            </w:r>
          </w:p>
        </w:tc>
      </w:tr>
      <w:tr w:rsidR="00BA5B17">
        <w:trPr>
          <w:trHeight w:val="98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теплоснабжения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централизованной системой теплоснабжения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Тепловая сеть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(реконструкция)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  <w:p w:rsidR="00BA5B17" w:rsidRDefault="00BA5B17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Устанавливается проектом</w:t>
            </w:r>
          </w:p>
        </w:tc>
      </w:tr>
      <w:tr w:rsidR="00BA5B17">
        <w:trPr>
          <w:trHeight w:val="98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газоснабжения</w:t>
            </w:r>
          </w:p>
        </w:tc>
      </w:tr>
      <w:tr w:rsidR="00BA5B17">
        <w:trPr>
          <w:trHeight w:val="98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газоснабжения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Газификация потребителей природным газом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Пункт редуцирования газа </w:t>
            </w: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 мощность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/ 5000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(коммунально-складская зона)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зона, не менее 10 м</w:t>
            </w:r>
          </w:p>
        </w:tc>
      </w:tr>
      <w:tr w:rsidR="00BA5B17">
        <w:trPr>
          <w:trHeight w:val="2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Автомобильные дороги местного значения, объекты транспортной инфраструктуры</w:t>
            </w:r>
          </w:p>
        </w:tc>
      </w:tr>
      <w:tr w:rsidR="00BA5B17">
        <w:trPr>
          <w:trHeight w:val="651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Улично-дорожная сеть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Транспортные и пешеходные связи внутри жилых территорий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Улицы в жилой застройке</w:t>
            </w:r>
          </w:p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км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Устанавливается проектом</w:t>
            </w:r>
          </w:p>
        </w:tc>
      </w:tr>
      <w:tr w:rsidR="00BA5B17">
        <w:trPr>
          <w:trHeight w:val="651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Объект транспортной инфраструктуры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Временное хранение транспорта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Автомобильная парковка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мест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 xml:space="preserve">п. Нижнеангарск </w:t>
            </w:r>
            <w:r>
              <w:rPr>
                <w:sz w:val="22"/>
                <w:szCs w:val="22"/>
              </w:rPr>
              <w:t>(общественно-деловая зона)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Устанавливается проектом</w:t>
            </w:r>
          </w:p>
        </w:tc>
      </w:tr>
      <w:tr w:rsidR="00BA5B17">
        <w:trPr>
          <w:trHeight w:val="7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111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Объекты социальной инфраструктуры</w:t>
            </w:r>
          </w:p>
        </w:tc>
      </w:tr>
      <w:tr w:rsidR="00BA5B17">
        <w:trPr>
          <w:trHeight w:val="651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 культуры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культуры и досуга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 xml:space="preserve">Многофункциональный Дворец культуры </w:t>
            </w: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 мощность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/300 мест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 xml:space="preserve">п. Нижнеангарск </w:t>
            </w:r>
            <w:r>
              <w:rPr>
                <w:sz w:val="22"/>
                <w:szCs w:val="22"/>
              </w:rPr>
              <w:t>(общественно-деловая зона)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Не устанавливаются</w:t>
            </w:r>
          </w:p>
        </w:tc>
      </w:tr>
      <w:tr w:rsidR="00BA5B17">
        <w:trPr>
          <w:trHeight w:val="13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физкультуры и спорта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Развитие спорта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Физкультурно-спортивный комплекс (стадион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 xml:space="preserve"> хоккейный корт теннисный корт)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 мощность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 xml:space="preserve">1 / 8000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/ 500 мест</w:t>
            </w:r>
          </w:p>
          <w:p w:rsidR="00BA5B17" w:rsidRDefault="00BA5B17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п. Нижнеангарск (зона рекреационного назначения)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Не устанавливаются</w:t>
            </w:r>
          </w:p>
        </w:tc>
      </w:tr>
      <w:tr w:rsidR="00BA5B17">
        <w:trPr>
          <w:trHeight w:val="7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физкультуры и спорта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Развитие спорта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Спортивная площадка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 мощность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/ 600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/ 30 мест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п. Нижнеангарск (зона рекреационного назначения)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Не устанавливаются</w:t>
            </w:r>
          </w:p>
        </w:tc>
      </w:tr>
      <w:tr w:rsidR="00BA5B17">
        <w:trPr>
          <w:trHeight w:val="545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образования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Развитие системы образования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 xml:space="preserve">Детский сад </w:t>
            </w: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 мощность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2/100 мест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п. Нижнеангарск</w:t>
            </w:r>
            <w:r>
              <w:rPr>
                <w:sz w:val="22"/>
                <w:szCs w:val="22"/>
              </w:rPr>
              <w:t xml:space="preserve"> (общественно-деловая зона, зона застройки индивидуальными жилыми домами)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Не устанавливаются</w:t>
            </w:r>
          </w:p>
        </w:tc>
      </w:tr>
      <w:tr w:rsidR="00BA5B17">
        <w:trPr>
          <w:trHeight w:val="32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образования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Развитие системы дополнительного образования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Детская школа искусств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 мощность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 мест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п. Нижнеангарск</w:t>
            </w:r>
            <w:r>
              <w:rPr>
                <w:sz w:val="22"/>
                <w:szCs w:val="22"/>
              </w:rPr>
              <w:t xml:space="preserve"> (общественно-деловая зона)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Не устанавливаются</w:t>
            </w:r>
          </w:p>
        </w:tc>
      </w:tr>
      <w:tr w:rsidR="00BA5B17">
        <w:trPr>
          <w:trHeight w:val="7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rStyle w:val="afff2"/>
                <w:rFonts w:eastAsia="Symbol"/>
                <w:sz w:val="22"/>
                <w:szCs w:val="22"/>
              </w:rPr>
              <w:t>Об</w:t>
            </w:r>
            <w:r>
              <w:rPr>
                <w:rStyle w:val="afff2"/>
                <w:rFonts w:eastAsia="Symbol"/>
                <w:bCs/>
                <w:sz w:val="22"/>
                <w:szCs w:val="22"/>
              </w:rPr>
              <w:t>ъекты рекреации и туризма</w:t>
            </w:r>
          </w:p>
        </w:tc>
      </w:tr>
      <w:tr w:rsidR="00BA5B17">
        <w:trPr>
          <w:trHeight w:val="7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Туристический объект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туризма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Fonts w:eastAsia="Calibri"/>
                <w:sz w:val="22"/>
                <w:szCs w:val="22"/>
              </w:rPr>
              <w:t>Торгово-гостиничных комплекс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/ 50 мест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п. Нижнеангарск</w:t>
            </w:r>
            <w:r>
              <w:rPr>
                <w:sz w:val="22"/>
                <w:szCs w:val="22"/>
              </w:rPr>
              <w:t xml:space="preserve"> (зона рекреационного назначения)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Не устанавливаются</w:t>
            </w:r>
          </w:p>
        </w:tc>
      </w:tr>
      <w:tr w:rsidR="00BA5B17">
        <w:trPr>
          <w:trHeight w:val="2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BA5B17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специального назначения</w:t>
            </w:r>
          </w:p>
        </w:tc>
      </w:tr>
      <w:tr w:rsidR="00BA5B17">
        <w:trPr>
          <w:trHeight w:val="2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утилизации отходов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Санитарная очистка территории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Площадка сбора ТКО </w:t>
            </w: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  <w:r>
              <w:rPr>
                <w:sz w:val="22"/>
                <w:szCs w:val="22"/>
              </w:rPr>
              <w:t xml:space="preserve"> (рекультивация)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площадь/объем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39,34 га / 6150/2043 м3/т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sz w:val="22"/>
                <w:szCs w:val="22"/>
              </w:rPr>
              <w:t>п. Нижнеангарск</w:t>
            </w:r>
            <w:r>
              <w:rPr>
                <w:sz w:val="22"/>
                <w:szCs w:val="22"/>
              </w:rPr>
              <w:t xml:space="preserve"> (зона складирования и захоронения отходов)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Устанавливается проектом СЗЗ</w:t>
            </w:r>
          </w:p>
        </w:tc>
      </w:tr>
      <w:tr w:rsidR="00BA5B17">
        <w:trPr>
          <w:trHeight w:val="2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утилизации отходов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Санитарная очистка территории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Площадка сбора ТКО до 11 месяцев </w:t>
            </w: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  <w:r>
              <w:rPr>
                <w:sz w:val="22"/>
                <w:szCs w:val="22"/>
              </w:rPr>
              <w:t xml:space="preserve"> (строительство)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объект/площадь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0,4 га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ГП «поселок Нижнеангарск» (зона складирования и размещения отходов)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Санитарно-защитная зона, 1</w:t>
            </w:r>
            <w:r>
              <w:rPr>
                <w:rStyle w:val="afff2"/>
                <w:rFonts w:eastAsia="Symbol"/>
                <w:sz w:val="22"/>
                <w:szCs w:val="22"/>
              </w:rPr>
              <w:t>00</w:t>
            </w:r>
            <w:r>
              <w:rPr>
                <w:rStyle w:val="afff2"/>
                <w:rFonts w:eastAsia="Symbol"/>
                <w:bCs/>
                <w:sz w:val="22"/>
                <w:szCs w:val="22"/>
              </w:rPr>
              <w:t xml:space="preserve"> м</w:t>
            </w:r>
          </w:p>
        </w:tc>
      </w:tr>
      <w:tr w:rsidR="00BA5B17">
        <w:trPr>
          <w:trHeight w:val="20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Объекты специального назначения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(захоронение)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Ритуальное назначение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Кладбище (строительство)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объект/площадь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/ 6,38 га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ГП «поселок Нижнеангарск» (зона кладбищ)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rStyle w:val="afff2"/>
                <w:rFonts w:eastAsia="Symbol"/>
                <w:bCs/>
                <w:sz w:val="22"/>
                <w:szCs w:val="22"/>
              </w:rPr>
              <w:t>Санитарно-защитная зона, 1</w:t>
            </w:r>
            <w:r>
              <w:rPr>
                <w:rStyle w:val="afff2"/>
                <w:rFonts w:eastAsia="Symbol"/>
                <w:sz w:val="22"/>
                <w:szCs w:val="22"/>
              </w:rPr>
              <w:t>00</w:t>
            </w:r>
            <w:r>
              <w:rPr>
                <w:rStyle w:val="afff2"/>
                <w:rFonts w:eastAsia="Symbol"/>
                <w:bCs/>
                <w:sz w:val="22"/>
                <w:szCs w:val="22"/>
              </w:rPr>
              <w:t xml:space="preserve"> м</w:t>
            </w:r>
          </w:p>
        </w:tc>
      </w:tr>
    </w:tbl>
    <w:p w:rsidR="00BA5B17" w:rsidRDefault="00F121FB">
      <w:pPr>
        <w:pStyle w:val="12"/>
        <w:tabs>
          <w:tab w:val="left" w:pos="851"/>
        </w:tabs>
        <w:jc w:val="both"/>
        <w:rPr>
          <w:rFonts w:hint="eastAsia"/>
        </w:rPr>
      </w:pPr>
      <w:bookmarkStart w:id="33" w:name="_Toc460331246"/>
      <w:bookmarkStart w:id="34" w:name="_Toc104983521"/>
      <w:r>
        <w:rPr>
          <w:rFonts w:ascii="Times New Roman" w:hAnsi="Times New Roman"/>
          <w:lang w:eastAsia="ru-RU"/>
        </w:rPr>
        <w:t>Глава 3. 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BA5B17" w:rsidRDefault="00F121FB">
      <w:pPr>
        <w:pStyle w:val="Standard"/>
        <w:spacing w:before="100"/>
        <w:rPr>
          <w:rFonts w:hint="eastAsia"/>
        </w:rPr>
      </w:pPr>
      <w:r>
        <w:rPr>
          <w:rFonts w:ascii="Times New Roman" w:hAnsi="Times New Roman"/>
          <w:i/>
          <w:iCs/>
          <w:color w:val="000000"/>
          <w:lang w:eastAsia="ru-RU"/>
        </w:rPr>
        <w:t>Таблица 3.1 – Функциональные зоны в границах городского поселения</w:t>
      </w:r>
    </w:p>
    <w:tbl>
      <w:tblPr>
        <w:tblW w:w="15760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6323"/>
        <w:gridCol w:w="1117"/>
        <w:gridCol w:w="1119"/>
        <w:gridCol w:w="837"/>
        <w:gridCol w:w="1106"/>
        <w:gridCol w:w="2610"/>
        <w:gridCol w:w="940"/>
      </w:tblGrid>
      <w:tr w:rsidR="00BA5B17">
        <w:trPr>
          <w:trHeight w:val="194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функциональной зоны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функциональной зоны</w:t>
            </w:r>
          </w:p>
        </w:tc>
        <w:tc>
          <w:tcPr>
            <w:tcW w:w="3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Параметры функциональной зоны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Адресное описание</w:t>
            </w:r>
          </w:p>
        </w:tc>
        <w:tc>
          <w:tcPr>
            <w:tcW w:w="2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планируемых для размещения объектах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 объекта</w:t>
            </w:r>
          </w:p>
        </w:tc>
      </w:tr>
      <w:tr w:rsidR="00BA5B17">
        <w:trPr>
          <w:trHeight w:val="20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процент застройки, %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Максимальная этажность застройки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зоны, га</w:t>
            </w: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</w:tr>
      <w:tr w:rsidR="00BA5B17">
        <w:trPr>
          <w:trHeight w:val="6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зоны индивидуальной жилой застройки с приусадебными участками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Преимущественно жилого использования территорий;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Возможности сочетания блокированных жилых домов и индивидуальных жилых домов не выше трех этажей;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ведения подсобного хозяйства на территории приусадебного участка;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Возможности размещения вдоль основных улиц отдельных объектов общественно-делового и культурно-бытового обслуживания, ориентированных на удовлетворение повседневных потребностей населения;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5. Возможности размещения детских садов как типового, так и семейного типа при соблюдении требований санитарных норм и правил;</w:t>
            </w:r>
          </w:p>
          <w:p w:rsidR="00BA5B17" w:rsidRDefault="00F121FB">
            <w:pPr>
              <w:pStyle w:val="a7"/>
              <w:spacing w:before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6. Возможности размещения клубов и внешкольных учреждений при соблюдении требований санитарных норм и правил.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Размещение улично-дорожной сети и иных территорий общего пользования для обеспечения доступа к земельным участкам, зданиям, сооружениям.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252,30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сад 100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570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Трансформаторный пункт 250 кВт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Зона застройки малоэтажными жилыми домами (до 4-х этажей, включая мансардный)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зоны малоэтажной жилой застройки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Преимущественно жилого использования территории;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Создания условий для ограниченного ведения личного подсобного хозяйства и размещения в границах зоны хозяйственных построек и гаражей для личных автомобилей, принадлежащих жителям, проживающим в данной зоне;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размещения клубов и внешкольных учреждений при соблюдении требований санитарных норм и правил;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Размещение улично-дорожной сети и иных территорий общего пользования для обеспечения доступа к земельным участкам, зданиям, сооружениям.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Коллективное средство размещения на 20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</w:t>
            </w:r>
          </w:p>
        </w:tc>
      </w:tr>
      <w:tr w:rsidR="00BA5B17">
        <w:trPr>
          <w:trHeight w:val="274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Общественно-деловая зона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Многофункционального использования территории с размещением объектов общественно-делового, социального и культурно-бытового назначения;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Использования территории с размещением объектов социального, культового и иного назначения;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Развития общественно-деловых и культурно-бытовых центров вдоль главных улиц с возможностью осуществлять широкий спектр коммерческих и обслуживающих функций, ориентированных на удовлетворение повседневных и периодических потребностей населения, размещения объектов районного, регионального и федерального значения;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 Реконструкции и нового строительства зданий на застроенных территориях с соблюдением минимальных размеров придомовых территорий, устанавливаемых в соответствии с нормами и требованиями технических регламентов безопасности.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Размещение улично-дорожной сети и иных территорий общего пользования для обеспечения доступа к земельным участкам, зданиям, сооружениям.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18,83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Поликлиника на 70 посещений/смену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</w:t>
            </w:r>
          </w:p>
        </w:tc>
      </w:tr>
      <w:tr w:rsidR="00BA5B17">
        <w:trPr>
          <w:trHeight w:val="20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сад на 100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0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искусств на 100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789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Сельский и гостевой дом на 50 номеров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789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парковка на 30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799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Многофункциональный Дворец Культуры на 300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589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зоны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Сохранения и использования существующего природного ландшафта и создания благоустроенных зон отдыха общего пользования в целях проведения досуга населением;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Формирования средовой защитной природно-экологической системы с учетом особенностей территории;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Сохранения, воспроизводства лесных массивов и осуществления иных видов деятельности, не противоречащих назначению данной функциональной зоны.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574,98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 xml:space="preserve">Канализационные очистные сооружения 150 </w:t>
            </w:r>
            <w:proofErr w:type="spellStart"/>
            <w:proofErr w:type="gramStart"/>
            <w:r>
              <w:rPr>
                <w:sz w:val="22"/>
                <w:szCs w:val="22"/>
              </w:rPr>
              <w:t>м.куб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60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Водозабор 150 </w:t>
            </w:r>
            <w:proofErr w:type="spellStart"/>
            <w:proofErr w:type="gramStart"/>
            <w:r>
              <w:rPr>
                <w:sz w:val="22"/>
                <w:szCs w:val="22"/>
              </w:rPr>
              <w:t>м.куб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0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381,36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Городское поселение «</w:t>
            </w:r>
            <w:proofErr w:type="spellStart"/>
            <w:r>
              <w:rPr>
                <w:iCs/>
                <w:sz w:val="22"/>
                <w:szCs w:val="22"/>
              </w:rPr>
              <w:t>п.Нижнеангарск</w:t>
            </w:r>
            <w:proofErr w:type="spellEnd"/>
            <w:r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Водозабор150 </w:t>
            </w:r>
            <w:proofErr w:type="spellStart"/>
            <w:proofErr w:type="gramStart"/>
            <w:r>
              <w:rPr>
                <w:sz w:val="22"/>
                <w:szCs w:val="22"/>
              </w:rPr>
              <w:t>м.куб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63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Зона озелененных территорий специального назначения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 р</w:t>
            </w:r>
            <w:r>
              <w:rPr>
                <w:sz w:val="22"/>
                <w:szCs w:val="22"/>
              </w:rPr>
              <w:t>азмещения зелёных насаждений в санитарно-защитных зонах, санитарных разрывах или иных насаждений специального назначения.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38,32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Водозабор150 </w:t>
            </w:r>
            <w:proofErr w:type="spellStart"/>
            <w:proofErr w:type="gramStart"/>
            <w:r>
              <w:rPr>
                <w:sz w:val="22"/>
                <w:szCs w:val="22"/>
              </w:rPr>
              <w:t>м.куб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630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редуцирования газа 5000 </w:t>
            </w:r>
            <w:proofErr w:type="spellStart"/>
            <w:proofErr w:type="gramStart"/>
            <w:r>
              <w:rPr>
                <w:sz w:val="22"/>
                <w:szCs w:val="22"/>
              </w:rPr>
              <w:t>куб.м</w:t>
            </w:r>
            <w:proofErr w:type="spellEnd"/>
            <w:proofErr w:type="gramEnd"/>
            <w:r>
              <w:rPr>
                <w:sz w:val="22"/>
                <w:szCs w:val="22"/>
              </w:rPr>
              <w:t>/час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63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Зона сельскохозяйственного использования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зоны садоводческих товариществ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Деятельности, связанной с выращиванием сельхозпродукции гражданами и отдыха на принадлежащих им земельных участках, расположенных в границах территорий садоводческих и огороднических товариществ;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Использование территорий для сенокошения.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Сохранения территорий садоводческих и огороднических товариществ и предотвращения занятия ее другими видами деятельности.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Размещение улично-дорожной сети и иных территорий общего пользования для обеспечения доступа к земельным участкам, зданиям, сооружениям.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>2</w:t>
            </w:r>
            <w:r>
              <w:t>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t>,34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297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Зона рекреационного назначения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Сохранения и использования существующего природного ландшафта и создания благоустроенных зон отдыха общего пользования в границах населенных пунктов в целях проведения досуга населением;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Формирования средовой защитной природно-экологической системы с учетом особенностей территории;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Обеспечения условий организации отдыха населения, создания лесопарковых и лугопарковых зон в границах населенных пунктов;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Сохранения, воспроизводства лесных массивов и осуществления иных видов деятельности, не противоречащих назначению данной функциональной зоны;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5. Обеспечения возможности размещения открытых плоскостных физкультурно-спортивных сооружений – открытых спортивных, физкультурных и досуговых площадок и других, используемых в летнее и зимнее время года как индивидуально, так и для организованных занятий всех категорий населения.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6. Размещение улично-дорожной сети и иных территорий общего пользования для обеспечения доступа к земельным участкам, зданиям, сооружениям.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устанавливается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503,95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Коллективное средство размещения с кадастровым номером 03:17:080253:10 на 40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</w:t>
            </w:r>
          </w:p>
        </w:tc>
      </w:tr>
      <w:tr w:rsidR="00BA5B17">
        <w:trPr>
          <w:trHeight w:val="29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Физкультурно-оздоровительный комплекс (500 мест)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9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 xml:space="preserve">Спортивная площадка 600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9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Горнолыжная база на 100 мест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6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Торгово-гостиничный комплекс на 50 номеров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6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Канализационная насосная станция 150 </w:t>
            </w:r>
            <w:proofErr w:type="spellStart"/>
            <w:proofErr w:type="gramStart"/>
            <w:r>
              <w:rPr>
                <w:sz w:val="22"/>
                <w:szCs w:val="22"/>
              </w:rPr>
              <w:t>м.куб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52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Зона транспортной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инфраструкту-ры</w:t>
            </w:r>
            <w:proofErr w:type="spellEnd"/>
            <w:proofErr w:type="gramEnd"/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данных зон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Размещения объектов, имеющих санитарно-защитные зоны до 50 метров – объектов, деятельность которых не связана с высоким уровнем шума, загрязнения, интенсивным движением большегрузного транспорта;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Возможности размещения инженерных объектов, технических и транспортных сооружений;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размещения объектов коммерческих услуг, способствующих осуществлению производственной деятельности;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Размещение улично-дорожной сети и иных территорий общего пользования для обеспечения доступа к земельным участкам, зданиям, сооружениям.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Сочетания различных видов объектов только при условии соблюдения требований технических регламентов и санитарных требований.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759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Городское поселение «</w:t>
            </w:r>
            <w:proofErr w:type="spellStart"/>
            <w:r>
              <w:rPr>
                <w:iCs/>
                <w:sz w:val="22"/>
                <w:szCs w:val="22"/>
              </w:rPr>
              <w:t>п.Нижнеангарск</w:t>
            </w:r>
            <w:proofErr w:type="spellEnd"/>
            <w:r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8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Зона инженерной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инфраструкту-ры</w:t>
            </w:r>
            <w:proofErr w:type="spellEnd"/>
            <w:proofErr w:type="gramEnd"/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 размещения инженерных объектов, технических и транспортных сооружений (источники водоснабжения, очистные сооружения, электростанции, дорожно-транспортные сооружения, иные сооружения).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536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Коммунально-складская зона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1. Преимущественного размещения объектов коммунально-складского назначения не выше </w:t>
            </w:r>
            <w:r>
              <w:rPr>
                <w:bCs/>
                <w:sz w:val="22"/>
                <w:szCs w:val="22"/>
                <w:lang w:val="en-US"/>
              </w:rPr>
              <w:t>V</w:t>
            </w:r>
            <w:r>
              <w:rPr>
                <w:bCs/>
                <w:sz w:val="22"/>
                <w:szCs w:val="22"/>
              </w:rPr>
              <w:t xml:space="preserve"> класса вредности, имеющих санитарно-защитные зоны до 50 метров, – объектов, деятельность в которых не связана с высоким уровнем шума, загрязнения, интенсивным движением большегрузного транспорта;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lastRenderedPageBreak/>
              <w:t>2. Возможности размещения инженерных объектов, технических и транспортных сооружений (источники водоснабжения, очистные сооружения, электростанции, дорожно-транспортные сооружения, иные сооружения);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размещения объектов коммерческих услуг, способствующих осуществлению производственной деятельности;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Сочетания различных видов объектов только при условии соблюдения требований технических регламентов – санитарных требований.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4301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Производственная зона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1. Преимущественного размещения объектов производства </w:t>
            </w:r>
            <w:r>
              <w:rPr>
                <w:bCs/>
                <w:sz w:val="22"/>
                <w:szCs w:val="22"/>
                <w:lang w:val="en-US"/>
              </w:rPr>
              <w:t>IV</w:t>
            </w:r>
            <w:r>
              <w:rPr>
                <w:bCs/>
                <w:sz w:val="22"/>
                <w:szCs w:val="22"/>
              </w:rPr>
              <w:t xml:space="preserve"> классов вредности, имеющих санитарно-защитные зоны до 100 метров, – объектов, деятельность в которых связана с высоким уровнем шума, загрязнения, интенсивным движением большегрузного транспорта;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Возможности размещения инженерных объектов, технических и транспортных сооружений (источники водоснабжения, очистные сооружения, электростанции, дорожно-транспортные сооружения, иные сооружения);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размещения объектов коммерческих услуг, способствующих осуществлению производственной деятельности;</w:t>
            </w:r>
          </w:p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Сочетания различных видов объектов только при условии соблюдения требований технических регламентов – санитарных требований.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885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Зона кладбищ</w:t>
            </w:r>
          </w:p>
        </w:tc>
        <w:tc>
          <w:tcPr>
            <w:tcW w:w="6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5B17" w:rsidRDefault="00F121FB">
            <w:pPr>
              <w:pStyle w:val="a7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 размещения </w:t>
            </w:r>
            <w:r>
              <w:rPr>
                <w:sz w:val="22"/>
                <w:szCs w:val="22"/>
              </w:rPr>
              <w:t>объектов захоронения (кладбищ, крематориев, колумбариев), культовых объектов при них, а также сопутствующей инфраструктуры</w:t>
            </w:r>
            <w:r>
              <w:rPr>
                <w:bCs/>
                <w:sz w:val="22"/>
                <w:szCs w:val="22"/>
              </w:rPr>
              <w:t>, их сохранения и предотвращения занятия данного вида функциональных зон другими видами деятельности.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п.Нижнеангарск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5B17">
        <w:trPr>
          <w:trHeight w:val="885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6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D25F9" w:rsidRDefault="00CD25F9">
            <w:pPr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Городское поселение «</w:t>
            </w:r>
            <w:proofErr w:type="spellStart"/>
            <w:r>
              <w:rPr>
                <w:iCs/>
                <w:sz w:val="22"/>
                <w:szCs w:val="22"/>
              </w:rPr>
              <w:t>п.Нижнеангарск</w:t>
            </w:r>
            <w:proofErr w:type="spellEnd"/>
            <w:r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 6,38 га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Зона складирования </w:t>
            </w:r>
            <w:r>
              <w:rPr>
                <w:b/>
                <w:sz w:val="22"/>
                <w:szCs w:val="22"/>
              </w:rPr>
              <w:lastRenderedPageBreak/>
              <w:t>и захоронения отходов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/>
              <w:ind w:firstLine="0"/>
              <w:jc w:val="left"/>
            </w:pPr>
            <w:r>
              <w:rPr>
                <w:bCs/>
                <w:sz w:val="22"/>
                <w:szCs w:val="22"/>
              </w:rPr>
              <w:lastRenderedPageBreak/>
              <w:t xml:space="preserve">Формирование и развитие данной зоны должно направляться следующими целевыми установками – созданием правовых, </w:t>
            </w:r>
            <w:r>
              <w:rPr>
                <w:bCs/>
                <w:sz w:val="22"/>
                <w:szCs w:val="22"/>
              </w:rPr>
              <w:lastRenderedPageBreak/>
              <w:t xml:space="preserve">административных и экономических условий для размещения </w:t>
            </w:r>
            <w:r>
              <w:rPr>
                <w:sz w:val="22"/>
                <w:szCs w:val="22"/>
              </w:rPr>
              <w:t>объектов захоронения биологических отходов</w:t>
            </w:r>
            <w:r>
              <w:rPr>
                <w:bCs/>
                <w:sz w:val="22"/>
                <w:szCs w:val="22"/>
              </w:rPr>
              <w:t xml:space="preserve"> и предотвращения занятия данного вида функциональных зон другими видами деятельности.</w:t>
            </w:r>
          </w:p>
        </w:tc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устанавливается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Городское поселение </w:t>
            </w:r>
            <w:r>
              <w:rPr>
                <w:iCs/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iCs/>
                <w:sz w:val="22"/>
                <w:szCs w:val="22"/>
              </w:rPr>
              <w:t>п.Нижнеангарск</w:t>
            </w:r>
            <w:proofErr w:type="spellEnd"/>
            <w:r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Площадка сбора ТКО до 11 месяцев, 0,4 га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BA5B17">
        <w:trPr>
          <w:trHeight w:val="2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Зона лесов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Формирование и развитие данной зоны определяется в соответствии с Лесным Кодексом РФ.</w:t>
            </w:r>
          </w:p>
        </w:tc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1543,32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Городское поселение «</w:t>
            </w:r>
            <w:proofErr w:type="spellStart"/>
            <w:r>
              <w:rPr>
                <w:iCs/>
                <w:sz w:val="22"/>
                <w:szCs w:val="22"/>
              </w:rPr>
              <w:t>п.Нижнеангарск</w:t>
            </w:r>
            <w:proofErr w:type="spellEnd"/>
            <w:r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5B17" w:rsidRDefault="00F121FB">
            <w:pPr>
              <w:pStyle w:val="a7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A5B17" w:rsidRDefault="00BA5B17">
      <w:pPr>
        <w:pStyle w:val="Standard"/>
        <w:spacing w:before="100"/>
        <w:rPr>
          <w:rFonts w:ascii="Times New Roman" w:hAnsi="Times New Roman"/>
          <w:i/>
          <w:iCs/>
          <w:color w:val="000000"/>
        </w:rPr>
      </w:pPr>
    </w:p>
    <w:p w:rsidR="00BA5B17" w:rsidRDefault="00BA5B17">
      <w:pPr>
        <w:pStyle w:val="Standard"/>
        <w:spacing w:before="100"/>
        <w:rPr>
          <w:rFonts w:ascii="Times New Roman" w:hAnsi="Times New Roman"/>
          <w:i/>
          <w:iCs/>
          <w:color w:val="000000"/>
        </w:rPr>
      </w:pPr>
    </w:p>
    <w:p w:rsidR="00BA5B17" w:rsidRDefault="00BA5B17">
      <w:pPr>
        <w:pStyle w:val="Standard"/>
        <w:spacing w:before="100"/>
        <w:rPr>
          <w:rFonts w:hint="eastAsia"/>
        </w:rPr>
        <w:sectPr w:rsidR="00BA5B17">
          <w:pgSz w:w="16838" w:h="11906" w:orient="landscape"/>
          <w:pgMar w:top="1134" w:right="1134" w:bottom="1134" w:left="1134" w:header="720" w:footer="720" w:gutter="0"/>
          <w:cols w:space="720"/>
        </w:sectPr>
      </w:pPr>
    </w:p>
    <w:p w:rsidR="00BA5B17" w:rsidRDefault="00F121FB">
      <w:pPr>
        <w:pStyle w:val="12"/>
        <w:tabs>
          <w:tab w:val="left" w:pos="0"/>
        </w:tabs>
        <w:spacing w:before="0" w:after="0"/>
        <w:rPr>
          <w:rFonts w:hint="eastAsia"/>
        </w:rPr>
      </w:pPr>
      <w:bookmarkStart w:id="35" w:name="_Toc460331247"/>
      <w:bookmarkStart w:id="36" w:name="_Toc104983522"/>
      <w:bookmarkStart w:id="37" w:name="_Toc21678092"/>
      <w:r>
        <w:rPr>
          <w:rFonts w:ascii="Times New Roman" w:hAnsi="Times New Roman"/>
          <w:lang w:eastAsia="ru-RU"/>
        </w:rPr>
        <w:lastRenderedPageBreak/>
        <w:t>Глава 4. ХАРАКТЕРИСТИКИ ЗОН С ОСОБЫМИ УСЛОВИЯМИ ИСПОЛЬЗОВАНИЯ ТЕРРИТОРИЙ</w:t>
      </w:r>
    </w:p>
    <w:p w:rsidR="00BA5B17" w:rsidRDefault="00BA5B17">
      <w:pPr>
        <w:pStyle w:val="Standard"/>
        <w:rPr>
          <w:rFonts w:ascii="Times New Roman" w:hAnsi="Times New Roman"/>
        </w:rPr>
      </w:pPr>
      <w:bookmarkStart w:id="38" w:name="_Toc17714231"/>
      <w:bookmarkStart w:id="39" w:name="_Toc104983523"/>
      <w:bookmarkStart w:id="40" w:name="_Toc21678093"/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На территории городского поселения «Поселок Нижнеангарск» Северо-Байкальского района Республики Бурятия в связи с планируемым размещением объектов местного значения, оказывающих влияние на окружающую среду, требуется установление следующих зон с особыми условиями использования территорий: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Санитарно-защитные зоны предприятий, сооружений и иных объектов: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Канализационные очистные сооружения – 150 м.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Производственные предприятия, базы, склады – 50-100 м.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Площадка сбора ТКО до 11 месяцев – 100 м.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Санитарно-защитная полоса сетей водоотведения: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Сети водоотведения – не менее 5 м.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Санитарно-защитная полоса сетей водоснабжения: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Водопроводные сети </w:t>
      </w:r>
      <w:r>
        <w:rPr>
          <w:rFonts w:ascii="Times New Roman" w:hAnsi="Times New Roman"/>
          <w:bCs/>
        </w:rPr>
        <w:t>– не менее 2 м.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Первый пояс зоны санитарной охраны источников водоснабжения: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Водозабор – 30-50 м.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Охранные зоны объектов электросетевого хозяйства: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Трансформаторные подстанции 10/0,4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– 5 м от всех сторон ограждения подстанции по периметру;</w:t>
      </w:r>
    </w:p>
    <w:p w:rsidR="00BA5B17" w:rsidRDefault="00F121FB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Линия электропередачи 10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– 5 м по обе стороны линии.</w:t>
      </w:r>
    </w:p>
    <w:p w:rsidR="00BA5B17" w:rsidRDefault="00F121FB">
      <w:pPr>
        <w:pStyle w:val="Standard"/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Охранные зоны газопроводов и систем газоснабжения</w:t>
      </w:r>
    </w:p>
    <w:p w:rsidR="00BA5B17" w:rsidRDefault="00F121FB">
      <w:pPr>
        <w:pStyle w:val="Standard"/>
        <w:numPr>
          <w:ilvl w:val="0"/>
          <w:numId w:val="37"/>
        </w:numPr>
        <w:tabs>
          <w:tab w:val="left" w:pos="2421"/>
        </w:tabs>
        <w:ind w:hanging="719"/>
        <w:jc w:val="both"/>
        <w:rPr>
          <w:rFonts w:hint="eastAsia"/>
        </w:rPr>
      </w:pPr>
      <w:r>
        <w:rPr>
          <w:rFonts w:ascii="Times New Roman" w:hAnsi="Times New Roman"/>
        </w:rPr>
        <w:t xml:space="preserve">Газопровод высокого давления II категории </w:t>
      </w:r>
      <w:r>
        <w:rPr>
          <w:rFonts w:ascii="Times New Roman" w:hAnsi="Times New Roman"/>
          <w:bCs/>
        </w:rPr>
        <w:t>– не менее 2 м;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:rsidR="00BA5B17" w:rsidRDefault="00F121FB">
      <w:pPr>
        <w:pStyle w:val="Standard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>Пункт редуцирования газа – не менее 10 м.</w:t>
      </w:r>
    </w:p>
    <w:p w:rsidR="006D3567" w:rsidRDefault="006D3567">
      <w:pPr>
        <w:pStyle w:val="Standard"/>
        <w:tabs>
          <w:tab w:val="left" w:pos="851"/>
        </w:tabs>
        <w:rPr>
          <w:rFonts w:ascii="Times New Roman" w:hAnsi="Times New Roman"/>
        </w:rPr>
      </w:pPr>
    </w:p>
    <w:p w:rsidR="00BA5B17" w:rsidRDefault="00BA5B17">
      <w:pPr>
        <w:pStyle w:val="Standard"/>
        <w:tabs>
          <w:tab w:val="left" w:pos="851"/>
        </w:tabs>
        <w:rPr>
          <w:rFonts w:ascii="Times New Roman" w:hAnsi="Times New Roman"/>
        </w:rPr>
      </w:pPr>
      <w:bookmarkStart w:id="41" w:name="_GoBack"/>
      <w:bookmarkEnd w:id="41"/>
    </w:p>
    <w:p w:rsidR="00BA5B17" w:rsidRDefault="00BA5B17">
      <w:pPr>
        <w:pStyle w:val="Standard"/>
        <w:tabs>
          <w:tab w:val="left" w:pos="851"/>
        </w:tabs>
        <w:rPr>
          <w:rFonts w:ascii="Times New Roman" w:hAnsi="Times New Roman"/>
        </w:rPr>
      </w:pPr>
    </w:p>
    <w:p w:rsidR="00BA5B17" w:rsidRDefault="00BA5B17">
      <w:pPr>
        <w:pStyle w:val="Standard"/>
        <w:tabs>
          <w:tab w:val="left" w:pos="851"/>
        </w:tabs>
        <w:rPr>
          <w:rFonts w:ascii="Times New Roman" w:hAnsi="Times New Roman"/>
        </w:rPr>
      </w:pPr>
    </w:p>
    <w:p w:rsidR="00BA5B17" w:rsidRDefault="00BA5B17">
      <w:pPr>
        <w:pStyle w:val="Standard"/>
        <w:tabs>
          <w:tab w:val="left" w:pos="851"/>
        </w:tabs>
        <w:rPr>
          <w:rFonts w:ascii="Times New Roman" w:hAnsi="Times New Roman"/>
        </w:rPr>
      </w:pPr>
    </w:p>
    <w:p w:rsidR="00BA5B17" w:rsidRDefault="00BA5B17">
      <w:pPr>
        <w:pStyle w:val="Standard"/>
        <w:tabs>
          <w:tab w:val="left" w:pos="851"/>
        </w:tabs>
        <w:rPr>
          <w:rFonts w:ascii="Times New Roman" w:hAnsi="Times New Roman"/>
        </w:rPr>
      </w:pPr>
    </w:p>
    <w:p w:rsidR="00BA5B17" w:rsidRDefault="00BA5B17">
      <w:pPr>
        <w:pStyle w:val="Standard"/>
        <w:tabs>
          <w:tab w:val="left" w:pos="851"/>
        </w:tabs>
        <w:rPr>
          <w:rFonts w:ascii="Times New Roman" w:hAnsi="Times New Roman"/>
        </w:rPr>
      </w:pPr>
    </w:p>
    <w:sectPr w:rsidR="00BA5B17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40F" w:rsidRDefault="00CD540F">
      <w:pPr>
        <w:rPr>
          <w:rFonts w:hint="eastAsia"/>
        </w:rPr>
      </w:pPr>
      <w:r>
        <w:separator/>
      </w:r>
    </w:p>
  </w:endnote>
  <w:endnote w:type="continuationSeparator" w:id="0">
    <w:p w:rsidR="00CD540F" w:rsidRDefault="00CD54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0"/>
    <w:family w:val="roman"/>
    <w:pitch w:val="variable"/>
  </w:font>
  <w:font w:name="Baltica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40F" w:rsidRDefault="00CD54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D540F" w:rsidRDefault="00CD54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336E"/>
    <w:multiLevelType w:val="multilevel"/>
    <w:tmpl w:val="6338FAC0"/>
    <w:styleLink w:val="WWNum2"/>
    <w:lvl w:ilvl="0">
      <w:numFmt w:val="bullet"/>
      <w:lvlText w:val="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026D3D55"/>
    <w:multiLevelType w:val="multilevel"/>
    <w:tmpl w:val="602E1BD6"/>
    <w:styleLink w:val="WWNum2aa"/>
    <w:lvl w:ilvl="0">
      <w:start w:val="1"/>
      <w:numFmt w:val="none"/>
      <w:suff w:val="space"/>
      <w:lvlText w:val="Приложение %1"/>
      <w:lvlJc w:val="left"/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cs="Times New Roman"/>
      </w:rPr>
    </w:lvl>
  </w:abstractNum>
  <w:abstractNum w:abstractNumId="2" w15:restartNumberingAfterBreak="0">
    <w:nsid w:val="04E440A7"/>
    <w:multiLevelType w:val="multilevel"/>
    <w:tmpl w:val="EAB832C2"/>
    <w:styleLink w:val="WWNum5"/>
    <w:lvl w:ilvl="0">
      <w:start w:val="1"/>
      <w:numFmt w:val="decimal"/>
      <w:suff w:val="space"/>
      <w:lvlText w:val="%1."/>
      <w:lvlJc w:val="left"/>
      <w:pPr>
        <w:ind w:left="567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964" w:firstLine="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55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52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949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4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43" w:firstLine="0"/>
      </w:pPr>
      <w:rPr>
        <w:rFonts w:cs="Times New Roman"/>
      </w:rPr>
    </w:lvl>
  </w:abstractNum>
  <w:abstractNum w:abstractNumId="3" w15:restartNumberingAfterBreak="0">
    <w:nsid w:val="071A1F40"/>
    <w:multiLevelType w:val="multilevel"/>
    <w:tmpl w:val="FF8EB310"/>
    <w:styleLink w:val="WWNum10a"/>
    <w:lvl w:ilvl="0">
      <w:numFmt w:val="bullet"/>
      <w:pStyle w:val="Lis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77B38CF"/>
    <w:multiLevelType w:val="multilevel"/>
    <w:tmpl w:val="3D66D396"/>
    <w:styleLink w:val="WWNum14"/>
    <w:lvl w:ilvl="0">
      <w:start w:val="1"/>
      <w:numFmt w:val="decimal"/>
      <w:lvlText w:val="%1."/>
      <w:lvlJc w:val="left"/>
      <w:pPr>
        <w:ind w:left="1215" w:hanging="85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8F3A32"/>
    <w:multiLevelType w:val="multilevel"/>
    <w:tmpl w:val="B0484B1E"/>
    <w:styleLink w:val="WWNum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6" w15:restartNumberingAfterBreak="0">
    <w:nsid w:val="090707B8"/>
    <w:multiLevelType w:val="multilevel"/>
    <w:tmpl w:val="88FA5A54"/>
    <w:styleLink w:val="WWNum4a"/>
    <w:lvl w:ilvl="0">
      <w:numFmt w:val="bullet"/>
      <w:pStyle w:val="1"/>
      <w:lvlText w:val=""/>
      <w:lvlJc w:val="left"/>
      <w:pPr>
        <w:ind w:left="426" w:firstLine="0"/>
      </w:pPr>
      <w:rPr>
        <w:rFonts w:ascii="Wingdings" w:hAnsi="Wingdings"/>
      </w:rPr>
    </w:lvl>
    <w:lvl w:ilvl="1">
      <w:numFmt w:val="bullet"/>
      <w:lvlText w:val=""/>
      <w:lvlJc w:val="left"/>
      <w:pPr>
        <w:ind w:left="964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1361" w:firstLine="0"/>
      </w:pPr>
      <w:rPr>
        <w:rFonts w:ascii="Symbol" w:hAnsi="Symbol"/>
      </w:rPr>
    </w:lvl>
    <w:lvl w:ilvl="3">
      <w:numFmt w:val="bullet"/>
      <w:lvlText w:val="–"/>
      <w:lvlJc w:val="left"/>
      <w:pPr>
        <w:ind w:left="1758" w:firstLine="0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155" w:firstLine="0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552" w:firstLine="0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949" w:firstLine="0"/>
      </w:pPr>
      <w:rPr>
        <w:rFonts w:ascii="Symbol" w:hAnsi="Symbol"/>
      </w:rPr>
    </w:lvl>
    <w:lvl w:ilvl="7">
      <w:numFmt w:val="bullet"/>
      <w:lvlText w:val="–"/>
      <w:lvlJc w:val="left"/>
      <w:pPr>
        <w:ind w:left="3346" w:firstLine="0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3743" w:firstLine="0"/>
      </w:pPr>
      <w:rPr>
        <w:rFonts w:ascii="Symbol" w:hAnsi="Symbol"/>
      </w:rPr>
    </w:lvl>
  </w:abstractNum>
  <w:abstractNum w:abstractNumId="7" w15:restartNumberingAfterBreak="0">
    <w:nsid w:val="09193B5F"/>
    <w:multiLevelType w:val="multilevel"/>
    <w:tmpl w:val="EE2A841C"/>
    <w:styleLink w:val="WWNum11a"/>
    <w:lvl w:ilvl="0">
      <w:numFmt w:val="bullet"/>
      <w:lvlText w:val="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0938604D"/>
    <w:multiLevelType w:val="multilevel"/>
    <w:tmpl w:val="60B211A2"/>
    <w:styleLink w:val="WWNum9"/>
    <w:lvl w:ilvl="0">
      <w:start w:val="1"/>
      <w:numFmt w:val="none"/>
      <w:suff w:val="space"/>
      <w:lvlText w:val="%1)"/>
      <w:lvlJc w:val="left"/>
      <w:pPr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sz w:val="24"/>
      </w:rPr>
    </w:lvl>
    <w:lvl w:ilvl="1">
      <w:start w:val="1"/>
      <w:numFmt w:val="none"/>
      <w:suff w:val="space"/>
      <w:lvlText w:val="%2"/>
      <w:lvlJc w:val="left"/>
      <w:pPr>
        <w:ind w:left="567" w:firstLine="567"/>
      </w:pPr>
      <w:rPr>
        <w:rFonts w:ascii="Times New Roman" w:hAnsi="Times New Roman" w:cs="Times New Roman"/>
        <w:b/>
        <w:i w:val="0"/>
        <w:spacing w:val="0"/>
        <w:w w:val="10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cs="Times New Roman"/>
        <w:b/>
        <w:i w:val="0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cs="Times New Roman"/>
        <w:b/>
        <w:i w:val="0"/>
        <w:spacing w:val="0"/>
        <w:w w:val="100"/>
        <w:sz w:val="24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cs="Times New Roman"/>
      </w:rPr>
    </w:lvl>
  </w:abstractNum>
  <w:abstractNum w:abstractNumId="9" w15:restartNumberingAfterBreak="0">
    <w:nsid w:val="124F2489"/>
    <w:multiLevelType w:val="multilevel"/>
    <w:tmpl w:val="A208B1A4"/>
    <w:styleLink w:val="WWNum8a"/>
    <w:lvl w:ilvl="0">
      <w:start w:val="1"/>
      <w:numFmt w:val="decimal"/>
      <w:pStyle w:val="10"/>
      <w:lvlText w:val="%1."/>
      <w:lvlJc w:val="left"/>
      <w:pPr>
        <w:ind w:left="927" w:hanging="360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10" w15:restartNumberingAfterBreak="0">
    <w:nsid w:val="13A96BE3"/>
    <w:multiLevelType w:val="multilevel"/>
    <w:tmpl w:val="57245262"/>
    <w:styleLink w:val="WWNum1a"/>
    <w:lvl w:ilvl="0">
      <w:numFmt w:val="bullet"/>
      <w:lvlText w:val=""/>
      <w:lvlJc w:val="left"/>
      <w:pPr>
        <w:ind w:left="426" w:firstLine="0"/>
      </w:pPr>
      <w:rPr>
        <w:rFonts w:ascii="Wingdings" w:hAnsi="Wingdings"/>
      </w:rPr>
    </w:lvl>
    <w:lvl w:ilvl="1">
      <w:numFmt w:val="bullet"/>
      <w:lvlText w:val=""/>
      <w:lvlJc w:val="left"/>
      <w:pPr>
        <w:ind w:left="964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1361" w:firstLine="0"/>
      </w:pPr>
      <w:rPr>
        <w:rFonts w:ascii="Symbol" w:hAnsi="Symbol"/>
      </w:rPr>
    </w:lvl>
    <w:lvl w:ilvl="3">
      <w:numFmt w:val="bullet"/>
      <w:lvlText w:val="–"/>
      <w:lvlJc w:val="left"/>
      <w:pPr>
        <w:ind w:left="1758" w:firstLine="0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155" w:firstLine="0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552" w:firstLine="0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949" w:firstLine="0"/>
      </w:pPr>
      <w:rPr>
        <w:rFonts w:ascii="Symbol" w:hAnsi="Symbol"/>
      </w:rPr>
    </w:lvl>
    <w:lvl w:ilvl="7">
      <w:numFmt w:val="bullet"/>
      <w:lvlText w:val="–"/>
      <w:lvlJc w:val="left"/>
      <w:pPr>
        <w:ind w:left="3346" w:firstLine="0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3743" w:firstLine="0"/>
      </w:pPr>
      <w:rPr>
        <w:rFonts w:ascii="Symbol" w:hAnsi="Symbol"/>
      </w:rPr>
    </w:lvl>
  </w:abstractNum>
  <w:abstractNum w:abstractNumId="11" w15:restartNumberingAfterBreak="0">
    <w:nsid w:val="1BD8754E"/>
    <w:multiLevelType w:val="multilevel"/>
    <w:tmpl w:val="14D6BE86"/>
    <w:styleLink w:val="WWNum12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1F4E28B4"/>
    <w:multiLevelType w:val="multilevel"/>
    <w:tmpl w:val="5E4AD22C"/>
    <w:styleLink w:val="WWNum3a"/>
    <w:lvl w:ilvl="0">
      <w:start w:val="1"/>
      <w:numFmt w:val="decimal"/>
      <w:lvlText w:val="%1. 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cs="Times New Roman"/>
      </w:rPr>
    </w:lvl>
  </w:abstractNum>
  <w:abstractNum w:abstractNumId="13" w15:restartNumberingAfterBreak="0">
    <w:nsid w:val="21585738"/>
    <w:multiLevelType w:val="multilevel"/>
    <w:tmpl w:val="87262F4E"/>
    <w:styleLink w:val="WWNum11"/>
    <w:lvl w:ilvl="0">
      <w:numFmt w:val="bullet"/>
      <w:lvlText w:val="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 w15:restartNumberingAfterBreak="0">
    <w:nsid w:val="25D87C66"/>
    <w:multiLevelType w:val="multilevel"/>
    <w:tmpl w:val="62CA5276"/>
    <w:styleLink w:val="WWNum3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2BEC45E6"/>
    <w:multiLevelType w:val="multilevel"/>
    <w:tmpl w:val="94C84888"/>
    <w:styleLink w:val="WWNum9a"/>
    <w:lvl w:ilvl="0">
      <w:start w:val="1"/>
      <w:numFmt w:val="none"/>
      <w:pStyle w:val="a"/>
      <w:suff w:val="space"/>
      <w:lvlText w:val="%1)"/>
      <w:lvlJc w:val="left"/>
      <w:pPr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sz w:val="24"/>
      </w:rPr>
    </w:lvl>
    <w:lvl w:ilvl="1">
      <w:start w:val="1"/>
      <w:numFmt w:val="none"/>
      <w:suff w:val="space"/>
      <w:lvlText w:val="%2"/>
      <w:lvlJc w:val="left"/>
      <w:pPr>
        <w:ind w:left="567" w:firstLine="567"/>
      </w:pPr>
      <w:rPr>
        <w:rFonts w:ascii="Times New Roman" w:hAnsi="Times New Roman" w:cs="Times New Roman"/>
        <w:b/>
        <w:i w:val="0"/>
        <w:spacing w:val="0"/>
        <w:w w:val="10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cs="Times New Roman"/>
        <w:b/>
        <w:i w:val="0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cs="Times New Roman"/>
        <w:b/>
        <w:i w:val="0"/>
        <w:spacing w:val="0"/>
        <w:w w:val="100"/>
        <w:sz w:val="24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cs="Times New Roman"/>
      </w:rPr>
    </w:lvl>
  </w:abstractNum>
  <w:abstractNum w:abstractNumId="16" w15:restartNumberingAfterBreak="0">
    <w:nsid w:val="363547EC"/>
    <w:multiLevelType w:val="multilevel"/>
    <w:tmpl w:val="D902BA5A"/>
    <w:styleLink w:val="WWNum6a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6B02F4F"/>
    <w:multiLevelType w:val="multilevel"/>
    <w:tmpl w:val="34C60D28"/>
    <w:styleLink w:val="WWNum3aa"/>
    <w:lvl w:ilvl="0">
      <w:start w:val="1"/>
      <w:numFmt w:val="decimal"/>
      <w:pStyle w:val="2"/>
      <w:lvlText w:val="%1. 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cs="Times New Roman"/>
      </w:rPr>
    </w:lvl>
  </w:abstractNum>
  <w:abstractNum w:abstractNumId="18" w15:restartNumberingAfterBreak="0">
    <w:nsid w:val="44EE2EE9"/>
    <w:multiLevelType w:val="multilevel"/>
    <w:tmpl w:val="A4E6A9D6"/>
    <w:styleLink w:val="WWNum1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 CYR" w:eastAsia="Times New Roman CYR" w:hAnsi="Times New Roman CYR" w:cs="Times New Roman CYR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7C7704"/>
    <w:multiLevelType w:val="multilevel"/>
    <w:tmpl w:val="4B68287E"/>
    <w:styleLink w:val="WWNum12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46C402DF"/>
    <w:multiLevelType w:val="multilevel"/>
    <w:tmpl w:val="9F04DE2E"/>
    <w:styleLink w:val="WWNum4"/>
    <w:lvl w:ilvl="0">
      <w:numFmt w:val="bullet"/>
      <w:lvlText w:val=""/>
      <w:lvlJc w:val="left"/>
      <w:pPr>
        <w:ind w:left="426" w:firstLine="0"/>
      </w:pPr>
      <w:rPr>
        <w:rFonts w:ascii="Wingdings" w:hAnsi="Wingdings"/>
      </w:rPr>
    </w:lvl>
    <w:lvl w:ilvl="1">
      <w:numFmt w:val="bullet"/>
      <w:lvlText w:val=""/>
      <w:lvlJc w:val="left"/>
      <w:pPr>
        <w:ind w:left="964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1361" w:firstLine="0"/>
      </w:pPr>
      <w:rPr>
        <w:rFonts w:ascii="Symbol" w:hAnsi="Symbol"/>
      </w:rPr>
    </w:lvl>
    <w:lvl w:ilvl="3">
      <w:numFmt w:val="bullet"/>
      <w:lvlText w:val="–"/>
      <w:lvlJc w:val="left"/>
      <w:pPr>
        <w:ind w:left="1758" w:firstLine="0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155" w:firstLine="0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552" w:firstLine="0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949" w:firstLine="0"/>
      </w:pPr>
      <w:rPr>
        <w:rFonts w:ascii="Symbol" w:hAnsi="Symbol"/>
      </w:rPr>
    </w:lvl>
    <w:lvl w:ilvl="7">
      <w:numFmt w:val="bullet"/>
      <w:lvlText w:val="–"/>
      <w:lvlJc w:val="left"/>
      <w:pPr>
        <w:ind w:left="3346" w:firstLine="0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3743" w:firstLine="0"/>
      </w:pPr>
      <w:rPr>
        <w:rFonts w:ascii="Symbol" w:hAnsi="Symbol"/>
      </w:rPr>
    </w:lvl>
  </w:abstractNum>
  <w:abstractNum w:abstractNumId="21" w15:restartNumberingAfterBreak="0">
    <w:nsid w:val="52344A3B"/>
    <w:multiLevelType w:val="multilevel"/>
    <w:tmpl w:val="F1CA9A54"/>
    <w:styleLink w:val="WWNum7a"/>
    <w:lvl w:ilvl="0">
      <w:numFmt w:val="bullet"/>
      <w:pStyle w:val="110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4E6E1A"/>
    <w:multiLevelType w:val="multilevel"/>
    <w:tmpl w:val="3A2C2CD6"/>
    <w:styleLink w:val="WWNum5a"/>
    <w:lvl w:ilvl="0">
      <w:start w:val="1"/>
      <w:numFmt w:val="decimal"/>
      <w:pStyle w:val="3"/>
      <w:suff w:val="space"/>
      <w:lvlText w:val="%1."/>
      <w:lvlJc w:val="left"/>
      <w:pPr>
        <w:ind w:left="567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964" w:firstLine="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55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52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949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4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43" w:firstLine="0"/>
      </w:pPr>
      <w:rPr>
        <w:rFonts w:cs="Times New Roman"/>
      </w:rPr>
    </w:lvl>
  </w:abstractNum>
  <w:abstractNum w:abstractNumId="23" w15:restartNumberingAfterBreak="0">
    <w:nsid w:val="552B1696"/>
    <w:multiLevelType w:val="multilevel"/>
    <w:tmpl w:val="3F1451C2"/>
    <w:styleLink w:val="WWNum13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9631B8"/>
    <w:multiLevelType w:val="multilevel"/>
    <w:tmpl w:val="28BE8E18"/>
    <w:styleLink w:val="WWNum1aaa"/>
    <w:lvl w:ilvl="0">
      <w:numFmt w:val="bullet"/>
      <w:pStyle w:val="a0"/>
      <w:lvlText w:val="–"/>
      <w:lvlJc w:val="left"/>
      <w:pPr>
        <w:ind w:left="0" w:firstLine="567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0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0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0" w:firstLine="567"/>
      </w:pPr>
      <w:rPr>
        <w:rFonts w:ascii="Symbol" w:hAnsi="Symbol"/>
      </w:rPr>
    </w:lvl>
  </w:abstractNum>
  <w:abstractNum w:abstractNumId="25" w15:restartNumberingAfterBreak="0">
    <w:nsid w:val="63684BFB"/>
    <w:multiLevelType w:val="multilevel"/>
    <w:tmpl w:val="3F66A00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5E1312A"/>
    <w:multiLevelType w:val="multilevel"/>
    <w:tmpl w:val="ABD80B54"/>
    <w:styleLink w:val="WWNum14a"/>
    <w:lvl w:ilvl="0">
      <w:start w:val="1"/>
      <w:numFmt w:val="decimal"/>
      <w:pStyle w:val="Numbering2"/>
      <w:lvlText w:val="%1."/>
      <w:lvlJc w:val="left"/>
      <w:pPr>
        <w:ind w:left="1215" w:hanging="85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D373C7"/>
    <w:multiLevelType w:val="multilevel"/>
    <w:tmpl w:val="EE245A7C"/>
    <w:styleLink w:val="WWNum2aaa"/>
    <w:lvl w:ilvl="0">
      <w:numFmt w:val="decimal"/>
      <w:pStyle w:val="Appendix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994B12"/>
    <w:multiLevelType w:val="multilevel"/>
    <w:tmpl w:val="8C064F66"/>
    <w:styleLink w:val="WWNum2aaaa"/>
    <w:lvl w:ilvl="0">
      <w:start w:val="1"/>
      <w:numFmt w:val="none"/>
      <w:suff w:val="space"/>
      <w:lvlText w:val="Приложение %1"/>
      <w:lvlJc w:val="left"/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cs="Times New Roman"/>
      </w:rPr>
    </w:lvl>
  </w:abstractNum>
  <w:abstractNum w:abstractNumId="29" w15:restartNumberingAfterBreak="0">
    <w:nsid w:val="6CD61C88"/>
    <w:multiLevelType w:val="multilevel"/>
    <w:tmpl w:val="A000AE6C"/>
    <w:styleLink w:val="WWNum1aa"/>
    <w:lvl w:ilvl="0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0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0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0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0" w:firstLine="567"/>
      </w:pPr>
      <w:rPr>
        <w:rFonts w:ascii="Symbol" w:hAnsi="Symbol"/>
      </w:rPr>
    </w:lvl>
  </w:abstractNum>
  <w:abstractNum w:abstractNumId="30" w15:restartNumberingAfterBreak="0">
    <w:nsid w:val="6DC4551C"/>
    <w:multiLevelType w:val="multilevel"/>
    <w:tmpl w:val="91F6152E"/>
    <w:styleLink w:val="WWNum2a"/>
    <w:lvl w:ilvl="0"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00E067D"/>
    <w:multiLevelType w:val="multilevel"/>
    <w:tmpl w:val="17EC2830"/>
    <w:styleLink w:val="WWNum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49A1B94"/>
    <w:multiLevelType w:val="multilevel"/>
    <w:tmpl w:val="515460CE"/>
    <w:styleLink w:val="WWNum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6C10F22"/>
    <w:multiLevelType w:val="multilevel"/>
    <w:tmpl w:val="90A0F2D0"/>
    <w:styleLink w:val="WWNum13a"/>
    <w:lvl w:ilvl="0">
      <w:start w:val="1"/>
      <w:numFmt w:val="decimal"/>
      <w:pStyle w:val="20"/>
      <w:lvlText w:val="%1."/>
      <w:lvlJc w:val="left"/>
      <w:pPr>
        <w:ind w:left="1069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4"/>
  </w:num>
  <w:num w:numId="5">
    <w:abstractNumId w:val="30"/>
  </w:num>
  <w:num w:numId="6">
    <w:abstractNumId w:val="29"/>
  </w:num>
  <w:num w:numId="7">
    <w:abstractNumId w:val="1"/>
  </w:num>
  <w:num w:numId="8">
    <w:abstractNumId w:val="12"/>
  </w:num>
  <w:num w:numId="9">
    <w:abstractNumId w:val="20"/>
  </w:num>
  <w:num w:numId="10">
    <w:abstractNumId w:val="2"/>
  </w:num>
  <w:num w:numId="11">
    <w:abstractNumId w:val="25"/>
  </w:num>
  <w:num w:numId="12">
    <w:abstractNumId w:val="31"/>
  </w:num>
  <w:num w:numId="13">
    <w:abstractNumId w:val="5"/>
  </w:num>
  <w:num w:numId="14">
    <w:abstractNumId w:val="8"/>
  </w:num>
  <w:num w:numId="15">
    <w:abstractNumId w:val="32"/>
  </w:num>
  <w:num w:numId="16">
    <w:abstractNumId w:val="13"/>
  </w:num>
  <w:num w:numId="17">
    <w:abstractNumId w:val="11"/>
  </w:num>
  <w:num w:numId="18">
    <w:abstractNumId w:val="23"/>
  </w:num>
  <w:num w:numId="19">
    <w:abstractNumId w:val="4"/>
  </w:num>
  <w:num w:numId="20">
    <w:abstractNumId w:val="27"/>
  </w:num>
  <w:num w:numId="21">
    <w:abstractNumId w:val="24"/>
  </w:num>
  <w:num w:numId="22">
    <w:abstractNumId w:val="28"/>
  </w:num>
  <w:num w:numId="23">
    <w:abstractNumId w:val="17"/>
  </w:num>
  <w:num w:numId="24">
    <w:abstractNumId w:val="6"/>
  </w:num>
  <w:num w:numId="25">
    <w:abstractNumId w:val="22"/>
  </w:num>
  <w:num w:numId="26">
    <w:abstractNumId w:val="16"/>
  </w:num>
  <w:num w:numId="27">
    <w:abstractNumId w:val="21"/>
  </w:num>
  <w:num w:numId="28">
    <w:abstractNumId w:val="9"/>
  </w:num>
  <w:num w:numId="29">
    <w:abstractNumId w:val="15"/>
  </w:num>
  <w:num w:numId="30">
    <w:abstractNumId w:val="3"/>
  </w:num>
  <w:num w:numId="31">
    <w:abstractNumId w:val="7"/>
  </w:num>
  <w:num w:numId="32">
    <w:abstractNumId w:val="19"/>
  </w:num>
  <w:num w:numId="33">
    <w:abstractNumId w:val="33"/>
  </w:num>
  <w:num w:numId="34">
    <w:abstractNumId w:val="26"/>
  </w:num>
  <w:num w:numId="35">
    <w:abstractNumId w:val="18"/>
    <w:lvlOverride w:ilvl="0">
      <w:startOverride w:val="1"/>
    </w:lvlOverride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17"/>
    <w:rsid w:val="000D2DD4"/>
    <w:rsid w:val="006D3567"/>
    <w:rsid w:val="00BA5B17"/>
    <w:rsid w:val="00CD25F9"/>
    <w:rsid w:val="00CD540F"/>
    <w:rsid w:val="00F1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E0CFA-DC7A-48E8-8E55-26CC478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2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0">
    <w:name w:val="List"/>
    <w:basedOn w:val="Textbody"/>
    <w:pPr>
      <w:numPr>
        <w:numId w:val="21"/>
      </w:numPr>
    </w:pPr>
  </w:style>
  <w:style w:type="paragraph" w:styleId="a5">
    <w:name w:val="caption"/>
    <w:basedOn w:val="Standard"/>
    <w:next w:val="Standard"/>
    <w:pPr>
      <w:spacing w:before="120" w:after="120"/>
      <w:jc w:val="center"/>
      <w:textAlignment w:val="auto"/>
    </w:pPr>
    <w:rPr>
      <w:rFonts w:cs="Times New Roman"/>
      <w:b/>
      <w:bCs/>
      <w:sz w:val="22"/>
      <w:szCs w:val="22"/>
      <w:lang w:eastAsia="ru-RU" w:bidi="ar-SA"/>
    </w:rPr>
  </w:style>
  <w:style w:type="paragraph" w:customStyle="1" w:styleId="Index">
    <w:name w:val="Index"/>
    <w:basedOn w:val="Standard"/>
    <w:pPr>
      <w:suppressLineNumbers/>
    </w:pPr>
  </w:style>
  <w:style w:type="paragraph" w:styleId="a6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NormalTableWW">
    <w:name w:val="Normal Table (WW)"/>
    <w:pPr>
      <w:textAlignment w:val="auto"/>
    </w:pPr>
    <w:rPr>
      <w:rFonts w:ascii="Times New Roman" w:eastAsia="Symbol" w:hAnsi="Times New Roman" w:cs="Times New Roman"/>
      <w:sz w:val="20"/>
      <w:szCs w:val="20"/>
      <w:lang w:eastAsia="ru-RU" w:bidi="ar-SA"/>
    </w:rPr>
  </w:style>
  <w:style w:type="paragraph" w:customStyle="1" w:styleId="a7">
    <w:name w:val="Абзац"/>
    <w:pPr>
      <w:spacing w:before="120" w:after="60"/>
      <w:ind w:firstLine="567"/>
      <w:jc w:val="both"/>
      <w:textAlignment w:val="auto"/>
    </w:pPr>
    <w:rPr>
      <w:rFonts w:ascii="Times New Roman" w:eastAsia="Symbol" w:hAnsi="Times New Roman" w:cs="Times New Roman"/>
      <w:lang w:eastAsia="ru-RU" w:bidi="ar-SA"/>
    </w:rPr>
  </w:style>
  <w:style w:type="paragraph" w:customStyle="1" w:styleId="01">
    <w:name w:val="Заголовок 01"/>
    <w:pPr>
      <w:keepNext/>
      <w:spacing w:before="240" w:after="120"/>
      <w:ind w:left="567"/>
      <w:jc w:val="center"/>
      <w:textAlignment w:val="auto"/>
    </w:pPr>
    <w:rPr>
      <w:rFonts w:ascii="Times New Roman" w:eastAsia="Symbol" w:hAnsi="Times New Roman" w:cs="Times New Roman"/>
      <w:b/>
      <w:bCs/>
      <w:caps/>
      <w:sz w:val="28"/>
      <w:szCs w:val="28"/>
      <w:lang w:eastAsia="ru-RU" w:bidi="ar-SA"/>
    </w:rPr>
  </w:style>
  <w:style w:type="paragraph" w:customStyle="1" w:styleId="21">
    <w:name w:val="Список_маркерный_2_уровень"/>
    <w:pPr>
      <w:tabs>
        <w:tab w:val="left" w:pos="1324"/>
      </w:tabs>
      <w:spacing w:before="60" w:after="100"/>
      <w:ind w:left="964"/>
      <w:jc w:val="both"/>
      <w:textAlignment w:val="auto"/>
    </w:pPr>
    <w:rPr>
      <w:rFonts w:cs="Times New Roman"/>
      <w:lang w:eastAsia="ru-RU" w:bidi="ar-SA"/>
    </w:rPr>
  </w:style>
  <w:style w:type="paragraph" w:customStyle="1" w:styleId="1">
    <w:name w:val="Список_маркерный_1_уровень"/>
    <w:pPr>
      <w:numPr>
        <w:numId w:val="24"/>
      </w:numPr>
      <w:spacing w:before="60" w:after="100"/>
      <w:jc w:val="both"/>
      <w:textAlignment w:val="auto"/>
    </w:pPr>
    <w:rPr>
      <w:rFonts w:ascii="Times New Roman" w:eastAsia="Symbol" w:hAnsi="Times New Roman" w:cs="Times New Roman"/>
      <w:lang w:eastAsia="ru-RU" w:bidi="ar-SA"/>
    </w:rPr>
  </w:style>
  <w:style w:type="paragraph" w:customStyle="1" w:styleId="111">
    <w:name w:val="Табличный_таблица_11"/>
    <w:pPr>
      <w:jc w:val="center"/>
      <w:textAlignment w:val="auto"/>
    </w:pPr>
    <w:rPr>
      <w:rFonts w:ascii="Times New Roman" w:eastAsia="Symbol" w:hAnsi="Times New Roman" w:cs="Times New Roman"/>
      <w:sz w:val="20"/>
      <w:szCs w:val="20"/>
      <w:lang w:eastAsia="ru-RU" w:bidi="ar-SA"/>
    </w:rPr>
  </w:style>
  <w:style w:type="paragraph" w:customStyle="1" w:styleId="S">
    <w:name w:val="S_Титульный"/>
    <w:basedOn w:val="Standard"/>
    <w:pPr>
      <w:spacing w:line="360" w:lineRule="auto"/>
      <w:ind w:left="3060"/>
      <w:jc w:val="right"/>
      <w:textAlignment w:val="auto"/>
    </w:pPr>
    <w:rPr>
      <w:rFonts w:cs="Times New Roman"/>
      <w:b/>
      <w:caps/>
      <w:lang w:eastAsia="ru-RU" w:bidi="ar-SA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2222">
    <w:name w:val="heading 2;Заголовок 2 Знак Знак Знак Знак;Заголовок 2 Знак Знак Знак Знак Знак Знак Знак Знак;Заголовок 2 Знак Знак Знак Знак Знак Знак Знак Знак Знак"/>
    <w:basedOn w:val="Standard"/>
    <w:pPr>
      <w:keepNext/>
      <w:tabs>
        <w:tab w:val="left" w:pos="1134"/>
        <w:tab w:val="left" w:pos="1276"/>
      </w:tabs>
      <w:spacing w:before="180" w:after="60"/>
      <w:ind w:firstLine="567"/>
      <w:jc w:val="center"/>
      <w:textAlignment w:val="auto"/>
      <w:outlineLvl w:val="1"/>
    </w:pPr>
    <w:rPr>
      <w:rFonts w:cs="Times New Roman"/>
      <w:b/>
      <w:bCs/>
      <w:lang w:bidi="ar-SA"/>
    </w:rPr>
  </w:style>
  <w:style w:type="paragraph" w:customStyle="1" w:styleId="heading3">
    <w:name w:val="heading 3;ПодЗаголовок"/>
    <w:basedOn w:val="Standard"/>
    <w:pPr>
      <w:keepNext/>
      <w:tabs>
        <w:tab w:val="left" w:pos="1843"/>
      </w:tabs>
      <w:spacing w:before="120" w:after="60"/>
      <w:ind w:left="567"/>
      <w:jc w:val="center"/>
      <w:textAlignment w:val="auto"/>
      <w:outlineLvl w:val="2"/>
    </w:pPr>
    <w:rPr>
      <w:rFonts w:cs="Times New Roman"/>
      <w:b/>
      <w:bCs/>
      <w:sz w:val="26"/>
      <w:szCs w:val="26"/>
      <w:lang w:bidi="ar-SA"/>
    </w:rPr>
  </w:style>
  <w:style w:type="paragraph" w:customStyle="1" w:styleId="a8">
    <w:name w:val="Год утверждения"/>
    <w:basedOn w:val="Standard"/>
    <w:pPr>
      <w:jc w:val="center"/>
      <w:textAlignment w:val="auto"/>
    </w:pPr>
    <w:rPr>
      <w:rFonts w:cs="Times New Roman"/>
      <w:b/>
      <w:bCs/>
      <w:sz w:val="28"/>
      <w:szCs w:val="28"/>
      <w:lang w:eastAsia="ru-RU" w:bidi="ar-SA"/>
    </w:rPr>
  </w:style>
  <w:style w:type="paragraph" w:customStyle="1" w:styleId="headerHeaderCharHeaderCharHeaderChar4">
    <w:name w:val="header;Header Char;Header Char Знак Знак;Header Char Знак Знак Знак;Знак4;ВерхКолонтитул"/>
    <w:basedOn w:val="Standard"/>
    <w:pPr>
      <w:pBdr>
        <w:top w:val="double" w:sz="2" w:space="1" w:color="808080"/>
        <w:bottom w:val="double" w:sz="2" w:space="1" w:color="808080"/>
      </w:pBdr>
      <w:tabs>
        <w:tab w:val="center" w:pos="4677"/>
        <w:tab w:val="left" w:pos="9355"/>
      </w:tabs>
      <w:spacing w:after="120"/>
      <w:jc w:val="center"/>
      <w:textAlignment w:val="auto"/>
    </w:pPr>
    <w:rPr>
      <w:rFonts w:cs="Times New Roman"/>
      <w:color w:val="808080"/>
      <w:sz w:val="20"/>
      <w:szCs w:val="20"/>
      <w:lang w:bidi="ar-SA"/>
    </w:rPr>
  </w:style>
  <w:style w:type="paragraph" w:styleId="a9">
    <w:name w:val="Balloon Text"/>
    <w:basedOn w:val="Standard"/>
    <w:pPr>
      <w:textAlignment w:val="auto"/>
    </w:pPr>
    <w:rPr>
      <w:rFonts w:ascii="Tahoma" w:eastAsia="Tahoma" w:hAnsi="Tahoma" w:cs="Times New Roman"/>
      <w:sz w:val="16"/>
      <w:szCs w:val="16"/>
      <w:lang w:bidi="ar-SA"/>
    </w:rPr>
  </w:style>
  <w:style w:type="paragraph" w:customStyle="1" w:styleId="2">
    <w:name w:val="Пункт 2"/>
    <w:basedOn w:val="heading2222"/>
    <w:pPr>
      <w:numPr>
        <w:numId w:val="23"/>
      </w:numPr>
      <w:tabs>
        <w:tab w:val="clear" w:pos="1276"/>
      </w:tabs>
      <w:spacing w:before="120"/>
      <w:jc w:val="both"/>
    </w:pPr>
  </w:style>
  <w:style w:type="paragraph" w:customStyle="1" w:styleId="30">
    <w:name w:val="Пункт 3"/>
    <w:basedOn w:val="heading3"/>
    <w:pPr>
      <w:jc w:val="both"/>
    </w:pPr>
  </w:style>
  <w:style w:type="paragraph" w:customStyle="1" w:styleId="40">
    <w:name w:val="Пункт 4"/>
    <w:basedOn w:val="4"/>
    <w:pPr>
      <w:tabs>
        <w:tab w:val="left" w:pos="1418"/>
      </w:tabs>
      <w:spacing w:after="60"/>
      <w:jc w:val="both"/>
      <w:textAlignment w:val="auto"/>
    </w:pPr>
    <w:rPr>
      <w:rFonts w:ascii="Calibri" w:eastAsia="Calibri" w:hAnsi="Calibri" w:cs="Times New Roman"/>
      <w:sz w:val="28"/>
      <w:szCs w:val="28"/>
      <w:lang w:bidi="ar-SA"/>
    </w:rPr>
  </w:style>
  <w:style w:type="paragraph" w:customStyle="1" w:styleId="50">
    <w:name w:val="Пункт 5"/>
    <w:basedOn w:val="5"/>
    <w:pPr>
      <w:tabs>
        <w:tab w:val="left" w:pos="1701"/>
      </w:tabs>
      <w:spacing w:before="60"/>
      <w:textAlignment w:val="auto"/>
    </w:pPr>
    <w:rPr>
      <w:rFonts w:cs="Times New Roman"/>
      <w:lang w:bidi="ar-SA"/>
    </w:rPr>
  </w:style>
  <w:style w:type="paragraph" w:customStyle="1" w:styleId="aa">
    <w:name w:val="Оглавление"/>
    <w:autoRedefine/>
    <w:pPr>
      <w:keepNext/>
      <w:keepLines/>
      <w:widowControl w:val="0"/>
      <w:ind w:right="-568"/>
      <w:jc w:val="center"/>
      <w:textAlignment w:val="auto"/>
    </w:pPr>
    <w:rPr>
      <w:rFonts w:ascii="Times New Roman" w:eastAsia="Courier New" w:hAnsi="Times New Roman" w:cs="Times New Roman"/>
      <w:b/>
      <w:bCs/>
      <w:caps/>
      <w:sz w:val="28"/>
      <w:szCs w:val="28"/>
      <w:lang w:eastAsia="ru-RU" w:bidi="ar-SA"/>
    </w:rPr>
  </w:style>
  <w:style w:type="paragraph" w:customStyle="1" w:styleId="ab">
    <w:name w:val="Верх. колонт. четн."/>
    <w:basedOn w:val="Standard"/>
    <w:pPr>
      <w:widowControl w:val="0"/>
      <w:spacing w:line="240" w:lineRule="exact"/>
      <w:jc w:val="right"/>
      <w:textAlignment w:val="auto"/>
    </w:pPr>
    <w:rPr>
      <w:rFonts w:ascii="Arial" w:eastAsia="Arial" w:hAnsi="Arial"/>
      <w:b/>
      <w:bCs/>
      <w:i/>
      <w:iCs/>
      <w:lang w:eastAsia="ru-RU" w:bidi="ar-SA"/>
    </w:rPr>
  </w:style>
  <w:style w:type="paragraph" w:customStyle="1" w:styleId="ac">
    <w:name w:val="Верх. колонт. нечет."/>
    <w:basedOn w:val="Standard"/>
    <w:pPr>
      <w:widowControl w:val="0"/>
      <w:spacing w:line="240" w:lineRule="exact"/>
      <w:textAlignment w:val="auto"/>
    </w:pPr>
    <w:rPr>
      <w:rFonts w:ascii="Arial" w:eastAsia="Arial" w:hAnsi="Arial"/>
      <w:b/>
      <w:bCs/>
      <w:i/>
      <w:iCs/>
      <w:lang w:eastAsia="ru-RU" w:bidi="ar-SA"/>
    </w:rPr>
  </w:style>
  <w:style w:type="paragraph" w:customStyle="1" w:styleId="ad">
    <w:name w:val="Таблица_номер_таблицы"/>
    <w:pPr>
      <w:keepNext/>
      <w:jc w:val="right"/>
      <w:textAlignment w:val="auto"/>
    </w:pPr>
    <w:rPr>
      <w:rFonts w:ascii="Times New Roman" w:eastAsia="Courier New" w:hAnsi="Times New Roman" w:cs="Times New Roman"/>
      <w:lang w:eastAsia="ru-RU" w:bidi="ar-SA"/>
    </w:rPr>
  </w:style>
  <w:style w:type="paragraph" w:customStyle="1" w:styleId="ae">
    <w:name w:val="Примечания"/>
    <w:basedOn w:val="Standard"/>
    <w:pPr>
      <w:spacing w:before="120"/>
      <w:ind w:firstLine="567"/>
      <w:jc w:val="both"/>
      <w:textAlignment w:val="auto"/>
    </w:pPr>
    <w:rPr>
      <w:rFonts w:cs="Times New Roman"/>
      <w:spacing w:val="80"/>
      <w:lang w:eastAsia="ru-RU" w:bidi="ar-SA"/>
    </w:rPr>
  </w:style>
  <w:style w:type="paragraph" w:customStyle="1" w:styleId="22">
    <w:name w:val="Заголовок_подзаголовок_2"/>
    <w:next w:val="a7"/>
    <w:pPr>
      <w:keepNext/>
      <w:spacing w:before="120" w:after="60"/>
      <w:ind w:left="567"/>
      <w:jc w:val="both"/>
      <w:textAlignment w:val="auto"/>
    </w:pPr>
    <w:rPr>
      <w:rFonts w:ascii="Times New Roman" w:eastAsia="Courier New" w:hAnsi="Times New Roman" w:cs="Times New Roman"/>
      <w:b/>
      <w:bCs/>
      <w:lang w:eastAsia="ru-RU" w:bidi="ar-SA"/>
    </w:rPr>
  </w:style>
  <w:style w:type="paragraph" w:customStyle="1" w:styleId="af">
    <w:name w:val="Верхняя шапка"/>
    <w:basedOn w:val="Standard"/>
    <w:pPr>
      <w:jc w:val="center"/>
      <w:textAlignment w:val="auto"/>
    </w:pPr>
    <w:rPr>
      <w:rFonts w:cs="Times New Roman"/>
      <w:b/>
      <w:bCs/>
      <w:sz w:val="28"/>
      <w:szCs w:val="28"/>
      <w:lang w:eastAsia="ru-RU" w:bidi="ar-SA"/>
    </w:rPr>
  </w:style>
  <w:style w:type="paragraph" w:customStyle="1" w:styleId="DocumentMapWW">
    <w:name w:val="Document Map (WW)"/>
    <w:basedOn w:val="Standard"/>
    <w:pPr>
      <w:widowControl w:val="0"/>
      <w:shd w:val="clear" w:color="auto" w:fill="000080"/>
      <w:jc w:val="both"/>
      <w:textAlignment w:val="auto"/>
    </w:pPr>
    <w:rPr>
      <w:rFonts w:ascii="Arial" w:eastAsia="Arial" w:hAnsi="Arial" w:cs="Times New Roman"/>
      <w:sz w:val="22"/>
      <w:szCs w:val="2"/>
      <w:lang w:bidi="ar-SA"/>
    </w:rPr>
  </w:style>
  <w:style w:type="paragraph" w:customStyle="1" w:styleId="13">
    <w:name w:val="Обычный 1"/>
    <w:basedOn w:val="Standard"/>
    <w:next w:val="Standard"/>
    <w:pPr>
      <w:tabs>
        <w:tab w:val="left" w:pos="720"/>
      </w:tabs>
      <w:spacing w:before="120"/>
      <w:ind w:left="360" w:hanging="360"/>
      <w:jc w:val="both"/>
      <w:textAlignment w:val="auto"/>
    </w:pPr>
    <w:rPr>
      <w:rFonts w:cs="Times New Roman"/>
      <w:lang w:eastAsia="ru-RU" w:bidi="ar-SA"/>
    </w:rPr>
  </w:style>
  <w:style w:type="paragraph" w:customStyle="1" w:styleId="TableGridTableGridReport">
    <w:name w:val="Table Grid;Table Grid Report"/>
    <w:basedOn w:val="NormalTableWW"/>
  </w:style>
  <w:style w:type="paragraph" w:customStyle="1" w:styleId="af0">
    <w:name w:val="Обычный влево"/>
    <w:basedOn w:val="13"/>
    <w:pPr>
      <w:jc w:val="left"/>
    </w:pPr>
  </w:style>
  <w:style w:type="paragraph" w:customStyle="1" w:styleId="af1">
    <w:name w:val="Лист согласования"/>
    <w:basedOn w:val="Standard"/>
    <w:pPr>
      <w:ind w:firstLine="851"/>
      <w:jc w:val="center"/>
      <w:textAlignment w:val="auto"/>
    </w:pPr>
    <w:rPr>
      <w:rFonts w:cs="Times New Roman"/>
      <w:b/>
      <w:bCs/>
      <w:lang w:eastAsia="ru-RU" w:bidi="ar-SA"/>
    </w:rPr>
  </w:style>
  <w:style w:type="paragraph" w:customStyle="1" w:styleId="af2">
    <w:name w:val="Таблица_название_таблицы"/>
    <w:next w:val="a7"/>
    <w:pPr>
      <w:keepNext/>
      <w:spacing w:after="120"/>
      <w:jc w:val="center"/>
      <w:textAlignment w:val="auto"/>
    </w:pPr>
    <w:rPr>
      <w:rFonts w:ascii="Times New Roman" w:eastAsia="Courier New" w:hAnsi="Times New Roman" w:cs="Times New Roman"/>
      <w:lang w:eastAsia="ru-RU" w:bidi="ar-SA"/>
    </w:rPr>
  </w:style>
  <w:style w:type="paragraph" w:customStyle="1" w:styleId="14">
    <w:name w:val="Заголовок_подзаголовок_1"/>
    <w:next w:val="a7"/>
    <w:pPr>
      <w:keepNext/>
      <w:spacing w:before="120" w:after="60"/>
      <w:ind w:left="567"/>
      <w:jc w:val="both"/>
      <w:textAlignment w:val="auto"/>
    </w:pPr>
    <w:rPr>
      <w:rFonts w:ascii="Times New Roman" w:eastAsia="Courier New" w:hAnsi="Times New Roman" w:cs="Times New Roman"/>
      <w:b/>
      <w:bCs/>
      <w:u w:val="single"/>
      <w:lang w:eastAsia="ru-RU" w:bidi="ar-SA"/>
    </w:rPr>
  </w:style>
  <w:style w:type="paragraph" w:customStyle="1" w:styleId="15">
    <w:name w:val="Список_нумерованный_1_уровень"/>
    <w:pPr>
      <w:spacing w:before="60" w:after="100"/>
      <w:ind w:left="567"/>
      <w:jc w:val="both"/>
      <w:textAlignment w:val="auto"/>
    </w:pPr>
    <w:rPr>
      <w:rFonts w:ascii="Times New Roman" w:eastAsia="Courier New" w:hAnsi="Times New Roman" w:cs="Times New Roman"/>
      <w:lang w:eastAsia="ru-RU" w:bidi="ar-SA"/>
    </w:rPr>
  </w:style>
  <w:style w:type="paragraph" w:customStyle="1" w:styleId="23">
    <w:name w:val="Список_нумерованный_2_уровень"/>
    <w:basedOn w:val="15"/>
    <w:pPr>
      <w:ind w:left="964"/>
    </w:pPr>
  </w:style>
  <w:style w:type="paragraph" w:customStyle="1" w:styleId="3">
    <w:name w:val="Список_нумерованный_3_уровень"/>
    <w:basedOn w:val="15"/>
    <w:pPr>
      <w:numPr>
        <w:numId w:val="25"/>
      </w:numPr>
    </w:pPr>
  </w:style>
  <w:style w:type="paragraph" w:customStyle="1" w:styleId="11">
    <w:name w:val="Табличный_нумерация_11"/>
    <w:pPr>
      <w:numPr>
        <w:numId w:val="26"/>
      </w:numPr>
      <w:jc w:val="both"/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110">
    <w:name w:val="Табличный_маркированный_11"/>
    <w:pPr>
      <w:numPr>
        <w:numId w:val="27"/>
      </w:numPr>
      <w:jc w:val="both"/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112">
    <w:name w:val="Табличный_боковик_правый_11"/>
    <w:pPr>
      <w:jc w:val="right"/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113">
    <w:name w:val="Табличный_боковик_11"/>
    <w:pPr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31">
    <w:name w:val="Заголовок_подзаголовок_3"/>
    <w:next w:val="a7"/>
    <w:pPr>
      <w:keepNext/>
      <w:spacing w:before="120" w:after="60"/>
      <w:ind w:left="567"/>
      <w:jc w:val="both"/>
      <w:textAlignment w:val="auto"/>
    </w:pPr>
    <w:rPr>
      <w:rFonts w:ascii="Times New Roman" w:eastAsia="Courier New" w:hAnsi="Times New Roman" w:cs="Times New Roman"/>
      <w:b/>
      <w:bCs/>
      <w:u w:val="single"/>
      <w:lang w:eastAsia="ru-RU" w:bidi="ar-SA"/>
    </w:rPr>
  </w:style>
  <w:style w:type="paragraph" w:customStyle="1" w:styleId="af3">
    <w:name w:val="без границ"/>
    <w:pPr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af4">
    <w:name w:val="Примечание"/>
    <w:next w:val="a7"/>
    <w:autoRedefine/>
    <w:pPr>
      <w:ind w:left="680" w:right="567" w:hanging="113"/>
      <w:jc w:val="both"/>
      <w:textAlignment w:val="auto"/>
    </w:pPr>
    <w:rPr>
      <w:rFonts w:ascii="Times New Roman" w:eastAsia="Courier New" w:hAnsi="Times New Roman" w:cs="Times New Roman"/>
      <w:lang w:eastAsia="ru-RU" w:bidi="ar-SA"/>
    </w:rPr>
  </w:style>
  <w:style w:type="paragraph" w:customStyle="1" w:styleId="footnotetextTableFootnotelastTableFootnotelastTableFootnotelast11TableFootnotelast1singlespace5">
    <w:name w:val="footnote text;Table_Footnote_last Знак;Table_Footnote_last Знак Знак;Table_Footnote_last;Текст сноски Знак1;Текст сноски Знак Знак;Текст сноски Знак1 Знак Знак;Текст сноски Знак Знак Знак Знак;Table_Footnote_last Знак1 Знак Знак;single space;Знак5"/>
    <w:basedOn w:val="Standard"/>
    <w:pPr>
      <w:textAlignment w:val="auto"/>
    </w:pPr>
    <w:rPr>
      <w:rFonts w:cs="Times New Roman"/>
      <w:sz w:val="20"/>
      <w:szCs w:val="20"/>
      <w:lang w:bidi="ar-SA"/>
    </w:rPr>
  </w:style>
  <w:style w:type="paragraph" w:customStyle="1" w:styleId="BodyTextIndent2">
    <w:name w:val="Body Text Indent 2;Знак Знак Знак Знак Знак;Знак Знак Знак Знак Знак Знак;Знак Знак Знак Знак Знак Знак Знак;Знак Знак Знак Знак;Знак Знак Знак Знак Знак Знак Знак Знак Знак Знак Знак Знак Знак Знак Знак Знак Знак"/>
    <w:basedOn w:val="Standard"/>
    <w:pPr>
      <w:spacing w:after="120" w:line="480" w:lineRule="auto"/>
      <w:ind w:left="283"/>
      <w:textAlignment w:val="auto"/>
    </w:pPr>
    <w:rPr>
      <w:rFonts w:cs="Times New Roman"/>
      <w:lang w:bidi="ar-SA"/>
    </w:rPr>
  </w:style>
  <w:style w:type="paragraph" w:styleId="24">
    <w:name w:val="Body Text 2"/>
    <w:basedOn w:val="Standard"/>
    <w:pPr>
      <w:spacing w:after="120" w:line="480" w:lineRule="auto"/>
      <w:textAlignment w:val="auto"/>
    </w:pPr>
    <w:rPr>
      <w:rFonts w:cs="Times New Roman"/>
      <w:lang w:bidi="ar-SA"/>
    </w:rPr>
  </w:style>
  <w:style w:type="paragraph" w:styleId="32">
    <w:name w:val="Body Text 3"/>
    <w:basedOn w:val="Standard"/>
    <w:pPr>
      <w:spacing w:after="120"/>
      <w:textAlignment w:val="auto"/>
    </w:pPr>
    <w:rPr>
      <w:rFonts w:cs="Times New Roman"/>
      <w:sz w:val="16"/>
      <w:szCs w:val="16"/>
      <w:lang w:bidi="ar-SA"/>
    </w:rPr>
  </w:style>
  <w:style w:type="paragraph" w:customStyle="1" w:styleId="Web2222122112111">
    <w:name w:val="Обычный (Web);Знак2;Обычный (веб) Знак;Знак2 Знак;Обычный (веб) Знак Знак;Знак2 Знак2 Знак;Обычный (веб) Знак1 Знак Знак;Знак2 Знак Знак Знак;Знак2 Знак1 Знак1 Знак;Знак2 Знак1 Знак Знак Знак;Обычный (веб) Знак1 Знак1 Знак"/>
    <w:basedOn w:val="Standard"/>
    <w:pPr>
      <w:textAlignment w:val="auto"/>
    </w:pPr>
    <w:rPr>
      <w:rFonts w:cs="Times New Roman"/>
      <w:lang w:eastAsia="ru-RU" w:bidi="ar-SA"/>
    </w:rPr>
  </w:style>
  <w:style w:type="paragraph" w:styleId="HTML">
    <w:name w:val="HTML Preformatted"/>
    <w:basedOn w:val="Standard"/>
    <w:pPr>
      <w:textAlignment w:val="auto"/>
    </w:pPr>
    <w:rPr>
      <w:rFonts w:ascii="Consolas" w:eastAsia="Consolas" w:hAnsi="Consolas" w:cs="Times New Roman"/>
      <w:sz w:val="20"/>
      <w:szCs w:val="20"/>
      <w:lang w:bidi="ar-SA"/>
    </w:rPr>
  </w:style>
  <w:style w:type="paragraph" w:styleId="af5">
    <w:name w:val="Plain Text"/>
    <w:basedOn w:val="Standard"/>
    <w:pPr>
      <w:textAlignment w:val="auto"/>
    </w:pPr>
    <w:rPr>
      <w:rFonts w:ascii="Consolas" w:eastAsia="Consolas" w:hAnsi="Consolas" w:cs="Times New Roman"/>
      <w:sz w:val="21"/>
      <w:szCs w:val="21"/>
      <w:lang w:bidi="ar-SA"/>
    </w:rPr>
  </w:style>
  <w:style w:type="paragraph" w:customStyle="1" w:styleId="af6">
    <w:name w:val="Титул_адрес_организации"/>
    <w:pPr>
      <w:spacing w:before="60"/>
      <w:jc w:val="right"/>
      <w:textAlignment w:val="auto"/>
    </w:pPr>
    <w:rPr>
      <w:rFonts w:ascii="Times New Roman" w:eastAsia="Courier New" w:hAnsi="Times New Roman" w:cs="Times New Roman"/>
      <w:sz w:val="18"/>
      <w:szCs w:val="18"/>
      <w:lang w:eastAsia="ru-RU" w:bidi="ar-SA"/>
    </w:rPr>
  </w:style>
  <w:style w:type="paragraph" w:customStyle="1" w:styleId="af7">
    <w:name w:val="Титул_название_организации"/>
    <w:pPr>
      <w:spacing w:before="60"/>
      <w:jc w:val="right"/>
      <w:textAlignment w:val="auto"/>
    </w:pPr>
    <w:rPr>
      <w:rFonts w:ascii="Times New Roman" w:eastAsia="Courier New" w:hAnsi="Times New Roman" w:cs="Times New Roman"/>
      <w:b/>
      <w:bCs/>
      <w:sz w:val="40"/>
      <w:szCs w:val="40"/>
      <w:lang w:eastAsia="ru-RU" w:bidi="ar-SA"/>
    </w:rPr>
  </w:style>
  <w:style w:type="paragraph" w:customStyle="1" w:styleId="af8">
    <w:name w:val="Титут_инвентарник_экземпляр"/>
    <w:pPr>
      <w:spacing w:before="240" w:after="240"/>
      <w:jc w:val="right"/>
      <w:textAlignment w:val="auto"/>
    </w:pPr>
    <w:rPr>
      <w:rFonts w:ascii="Times New Roman" w:eastAsia="Courier New" w:hAnsi="Times New Roman" w:cs="Times New Roman"/>
      <w:b/>
      <w:bCs/>
      <w:lang w:eastAsia="ru-RU" w:bidi="ar-SA"/>
    </w:rPr>
  </w:style>
  <w:style w:type="paragraph" w:customStyle="1" w:styleId="18">
    <w:name w:val="Титул_заголовок_18_центр"/>
    <w:pPr>
      <w:jc w:val="center"/>
      <w:textAlignment w:val="auto"/>
    </w:pPr>
    <w:rPr>
      <w:rFonts w:ascii="Times New Roman" w:eastAsia="Courier New" w:hAnsi="Times New Roman" w:cs="Times New Roman"/>
      <w:sz w:val="36"/>
      <w:szCs w:val="36"/>
      <w:lang w:eastAsia="ru-RU" w:bidi="ar-SA"/>
    </w:rPr>
  </w:style>
  <w:style w:type="paragraph" w:customStyle="1" w:styleId="200">
    <w:name w:val="Титул_заголовок_20_центр"/>
    <w:pPr>
      <w:jc w:val="center"/>
      <w:textAlignment w:val="auto"/>
    </w:pPr>
    <w:rPr>
      <w:rFonts w:ascii="Times New Roman" w:eastAsia="Courier New" w:hAnsi="Times New Roman" w:cs="Times New Roman"/>
      <w:b/>
      <w:bCs/>
      <w:sz w:val="40"/>
      <w:szCs w:val="40"/>
      <w:lang w:eastAsia="ru-RU" w:bidi="ar-SA"/>
    </w:rPr>
  </w:style>
  <w:style w:type="paragraph" w:customStyle="1" w:styleId="af9">
    <w:name w:val="Титул_название_города_дата"/>
    <w:pPr>
      <w:jc w:val="center"/>
      <w:textAlignment w:val="auto"/>
    </w:pPr>
    <w:rPr>
      <w:rFonts w:ascii="Times New Roman" w:eastAsia="Courier New" w:hAnsi="Times New Roman" w:cs="Times New Roman"/>
      <w:b/>
      <w:bCs/>
      <w:lang w:eastAsia="ru-RU" w:bidi="ar-SA"/>
    </w:rPr>
  </w:style>
  <w:style w:type="paragraph" w:styleId="afa">
    <w:name w:val="Block Text"/>
    <w:basedOn w:val="Standard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  <w:textAlignment w:val="auto"/>
    </w:pPr>
    <w:rPr>
      <w:rFonts w:ascii="Calibri" w:eastAsia="Calibri" w:hAnsi="Calibri" w:cs="Calibri"/>
      <w:i/>
      <w:iCs/>
      <w:color w:val="4F81BD"/>
      <w:lang w:eastAsia="ru-RU" w:bidi="ar-SA"/>
    </w:rPr>
  </w:style>
  <w:style w:type="paragraph" w:styleId="afb">
    <w:name w:val="annotation text"/>
    <w:basedOn w:val="Standard"/>
    <w:pPr>
      <w:textAlignment w:val="auto"/>
    </w:pPr>
    <w:rPr>
      <w:rFonts w:cs="Times New Roman"/>
      <w:sz w:val="20"/>
      <w:szCs w:val="20"/>
      <w:lang w:bidi="ar-SA"/>
    </w:rPr>
  </w:style>
  <w:style w:type="paragraph" w:styleId="afc">
    <w:name w:val="No Spacing"/>
    <w:pPr>
      <w:textAlignment w:val="auto"/>
    </w:pPr>
    <w:rPr>
      <w:rFonts w:ascii="Times New Roman" w:eastAsia="Courier New" w:hAnsi="Times New Roman" w:cs="Times New Roman"/>
      <w:lang w:eastAsia="ru-RU" w:bidi="ar-SA"/>
    </w:rPr>
  </w:style>
  <w:style w:type="paragraph" w:customStyle="1" w:styleId="enkovidelZP">
    <w:name w:val="enko_videl_Z_P"/>
    <w:basedOn w:val="Standard"/>
    <w:pPr>
      <w:keepNext/>
      <w:widowControl w:val="0"/>
      <w:spacing w:before="120" w:after="60"/>
      <w:ind w:firstLine="720"/>
      <w:jc w:val="both"/>
      <w:textAlignment w:val="auto"/>
    </w:pPr>
    <w:rPr>
      <w:rFonts w:ascii="Bookman Old Style" w:eastAsia="Bookman Old Style" w:hAnsi="Bookman Old Style" w:cs="Bookman Old Style"/>
      <w:b/>
      <w:bCs/>
      <w:u w:val="single"/>
      <w:lang w:eastAsia="ar-SA" w:bidi="ar-SA"/>
    </w:rPr>
  </w:style>
  <w:style w:type="paragraph" w:customStyle="1" w:styleId="10">
    <w:name w:val="Список 1)"/>
    <w:basedOn w:val="Standard"/>
    <w:pPr>
      <w:numPr>
        <w:numId w:val="28"/>
      </w:numPr>
      <w:spacing w:after="60"/>
      <w:jc w:val="both"/>
      <w:textAlignment w:val="auto"/>
    </w:pPr>
    <w:rPr>
      <w:rFonts w:ascii="Bookman Old Style" w:eastAsia="Bookman Old Style" w:hAnsi="Bookman Old Style" w:cs="Times New Roman"/>
      <w:lang w:bidi="ar-SA"/>
    </w:rPr>
  </w:style>
  <w:style w:type="paragraph" w:customStyle="1" w:styleId="afd">
    <w:name w:val="Знак"/>
    <w:basedOn w:val="Standard"/>
    <w:pPr>
      <w:textAlignment w:val="auto"/>
    </w:pPr>
    <w:rPr>
      <w:rFonts w:ascii="Verdana" w:eastAsia="Verdana" w:hAnsi="Verdana" w:cs="Verdana"/>
      <w:sz w:val="20"/>
      <w:szCs w:val="20"/>
      <w:lang w:val="en-US" w:eastAsia="en-US" w:bidi="ar-SA"/>
    </w:rPr>
  </w:style>
  <w:style w:type="paragraph" w:customStyle="1" w:styleId="afe">
    <w:name w:val="Знак Знак Знак Знак"/>
    <w:basedOn w:val="Standard"/>
    <w:pPr>
      <w:spacing w:before="100" w:after="100"/>
      <w:textAlignment w:val="auto"/>
    </w:pPr>
    <w:rPr>
      <w:rFonts w:ascii="Tahoma" w:eastAsia="Tahoma" w:hAnsi="Tahoma" w:cs="Times New Roman"/>
      <w:sz w:val="20"/>
      <w:szCs w:val="20"/>
      <w:lang w:val="en-US" w:eastAsia="en-US" w:bidi="ar-SA"/>
    </w:rPr>
  </w:style>
  <w:style w:type="paragraph" w:customStyle="1" w:styleId="ListParagraph2">
    <w:name w:val="List Paragraph;2 Раздел"/>
    <w:basedOn w:val="Standard"/>
    <w:pPr>
      <w:ind w:left="720"/>
      <w:textAlignment w:val="auto"/>
    </w:pPr>
    <w:rPr>
      <w:rFonts w:cs="Times New Roman"/>
      <w:sz w:val="20"/>
      <w:lang w:bidi="ar-SA"/>
    </w:rPr>
  </w:style>
  <w:style w:type="paragraph" w:customStyle="1" w:styleId="25">
    <w:name w:val="Знак Знак Знак2 Знак Знак Знак Знак"/>
    <w:basedOn w:val="Standard"/>
    <w:pPr>
      <w:textAlignment w:val="auto"/>
    </w:pPr>
    <w:rPr>
      <w:rFonts w:ascii="Verdana" w:eastAsia="Verdana" w:hAnsi="Verdana" w:cs="Verdana"/>
      <w:sz w:val="20"/>
      <w:szCs w:val="20"/>
      <w:lang w:val="en-US" w:eastAsia="en-US" w:bidi="ar-SA"/>
    </w:rPr>
  </w:style>
  <w:style w:type="paragraph" w:customStyle="1" w:styleId="ConsPlusNormal">
    <w:name w:val="ConsPlusNormal"/>
    <w:pPr>
      <w:widowControl w:val="0"/>
      <w:ind w:firstLine="720"/>
      <w:textAlignment w:val="auto"/>
    </w:pPr>
    <w:rPr>
      <w:rFonts w:ascii="Arial" w:eastAsia="Courier New" w:hAnsi="Arial"/>
      <w:sz w:val="20"/>
      <w:szCs w:val="20"/>
      <w:lang w:eastAsia="ru-RU" w:bidi="ar-SA"/>
    </w:rPr>
  </w:style>
  <w:style w:type="paragraph" w:customStyle="1" w:styleId="Style7">
    <w:name w:val="Style7"/>
    <w:basedOn w:val="Standard"/>
    <w:pPr>
      <w:widowControl w:val="0"/>
      <w:textAlignment w:val="auto"/>
    </w:pPr>
    <w:rPr>
      <w:rFonts w:cs="Times New Roman"/>
      <w:lang w:eastAsia="ru-RU" w:bidi="ar-SA"/>
    </w:rPr>
  </w:style>
  <w:style w:type="paragraph" w:customStyle="1" w:styleId="aff">
    <w:name w:val="основной текст"/>
    <w:basedOn w:val="Standard"/>
    <w:pPr>
      <w:spacing w:after="120"/>
      <w:ind w:firstLine="851"/>
      <w:jc w:val="both"/>
      <w:textAlignment w:val="auto"/>
    </w:pPr>
    <w:rPr>
      <w:rFonts w:ascii="Arial" w:eastAsia="Arial" w:hAnsi="Arial" w:cs="Times New Roman"/>
      <w:sz w:val="28"/>
      <w:szCs w:val="20"/>
      <w:lang w:eastAsia="ru-RU" w:bidi="ar-SA"/>
    </w:rPr>
  </w:style>
  <w:style w:type="paragraph" w:customStyle="1" w:styleId="aff0">
    <w:name w:val="основной текст Знак Знак"/>
    <w:basedOn w:val="Standard"/>
    <w:pPr>
      <w:spacing w:after="120"/>
      <w:ind w:firstLine="851"/>
      <w:jc w:val="both"/>
      <w:textAlignment w:val="auto"/>
    </w:pPr>
    <w:rPr>
      <w:rFonts w:ascii="Arial" w:eastAsia="Arial" w:hAnsi="Arial" w:cs="Times New Roman"/>
      <w:sz w:val="28"/>
      <w:szCs w:val="20"/>
      <w:lang w:eastAsia="ru-RU" w:bidi="ar-SA"/>
    </w:rPr>
  </w:style>
  <w:style w:type="paragraph" w:customStyle="1" w:styleId="26">
    <w:name w:val="Обычный2"/>
    <w:pPr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aHeader">
    <w:name w:val="a_Header"/>
    <w:basedOn w:val="Standard"/>
    <w:pPr>
      <w:tabs>
        <w:tab w:val="left" w:pos="1985"/>
      </w:tabs>
      <w:spacing w:after="60"/>
      <w:jc w:val="center"/>
      <w:textAlignment w:val="auto"/>
    </w:pPr>
    <w:rPr>
      <w:rFonts w:ascii="Courier New" w:eastAsia="Courier New" w:hAnsi="Courier New" w:cs="Times New Roman"/>
      <w:szCs w:val="20"/>
      <w:lang w:eastAsia="ru-RU" w:bidi="ar-SA"/>
    </w:rPr>
  </w:style>
  <w:style w:type="paragraph" w:customStyle="1" w:styleId="120">
    <w:name w:val="осн.текст 12 Знак Знак"/>
    <w:basedOn w:val="Standard"/>
    <w:pPr>
      <w:spacing w:after="120"/>
      <w:ind w:firstLine="851"/>
      <w:jc w:val="both"/>
      <w:textAlignment w:val="auto"/>
    </w:pPr>
    <w:rPr>
      <w:rFonts w:ascii="Arial" w:eastAsia="Arial" w:hAnsi="Arial" w:cs="Times New Roman"/>
      <w:szCs w:val="20"/>
      <w:lang w:bidi="ar-SA"/>
    </w:rPr>
  </w:style>
  <w:style w:type="paragraph" w:styleId="33">
    <w:name w:val="Body Text Indent 3"/>
    <w:basedOn w:val="Standard"/>
    <w:pPr>
      <w:spacing w:after="120" w:line="276" w:lineRule="auto"/>
      <w:ind w:left="283"/>
      <w:textAlignment w:val="auto"/>
    </w:pPr>
    <w:rPr>
      <w:rFonts w:ascii="Calibri" w:eastAsia="Calibri" w:hAnsi="Calibri" w:cs="Times New Roman"/>
      <w:sz w:val="16"/>
      <w:szCs w:val="16"/>
      <w:lang w:bidi="ar-SA"/>
    </w:rPr>
  </w:style>
  <w:style w:type="paragraph" w:customStyle="1" w:styleId="ConsTitle">
    <w:name w:val="ConsTitle"/>
    <w:pPr>
      <w:widowControl w:val="0"/>
      <w:textAlignment w:val="auto"/>
    </w:pPr>
    <w:rPr>
      <w:rFonts w:ascii="Arial" w:eastAsia="Courier New" w:hAnsi="Arial" w:cs="Times New Roman"/>
      <w:b/>
      <w:sz w:val="16"/>
      <w:szCs w:val="20"/>
      <w:lang w:eastAsia="ru-RU" w:bidi="ar-SA"/>
    </w:rPr>
  </w:style>
  <w:style w:type="paragraph" w:customStyle="1" w:styleId="ConsNormal">
    <w:name w:val="ConsNormal"/>
    <w:pPr>
      <w:widowControl w:val="0"/>
      <w:ind w:firstLine="720"/>
      <w:textAlignment w:val="auto"/>
    </w:pPr>
    <w:rPr>
      <w:rFonts w:ascii="Consultant" w:eastAsia="Courier New" w:hAnsi="Consultant" w:cs="Times New Roman"/>
      <w:sz w:val="20"/>
      <w:szCs w:val="20"/>
      <w:lang w:eastAsia="ru-RU" w:bidi="ar-SA"/>
    </w:rPr>
  </w:style>
  <w:style w:type="paragraph" w:customStyle="1" w:styleId="Iiiaeuiue">
    <w:name w:val="Ii?iaeuiue"/>
    <w:pPr>
      <w:textAlignment w:val="auto"/>
    </w:pPr>
    <w:rPr>
      <w:rFonts w:ascii="Baltica" w:eastAsia="Courier New" w:hAnsi="Baltica" w:cs="Times New Roman"/>
      <w:szCs w:val="20"/>
      <w:lang w:eastAsia="ru-RU" w:bidi="ar-SA"/>
    </w:rPr>
  </w:style>
  <w:style w:type="paragraph" w:customStyle="1" w:styleId="16">
    <w:name w:val="Обычный1"/>
    <w:pPr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FR5">
    <w:name w:val="FR5"/>
    <w:pPr>
      <w:widowControl w:val="0"/>
      <w:spacing w:line="300" w:lineRule="auto"/>
      <w:ind w:firstLine="720"/>
      <w:jc w:val="both"/>
      <w:textAlignment w:val="auto"/>
    </w:pPr>
    <w:rPr>
      <w:rFonts w:ascii="Arial" w:eastAsia="Courier New" w:hAnsi="Arial" w:cs="Times New Roman"/>
      <w:szCs w:val="20"/>
      <w:lang w:eastAsia="ru-RU" w:bidi="ar-SA"/>
    </w:rPr>
  </w:style>
  <w:style w:type="paragraph" w:customStyle="1" w:styleId="List2WW">
    <w:name w:val="List 2 (WW)"/>
    <w:basedOn w:val="Standard"/>
    <w:pPr>
      <w:spacing w:after="200" w:line="276" w:lineRule="auto"/>
      <w:ind w:left="566" w:hanging="283"/>
      <w:textAlignment w:val="auto"/>
    </w:pPr>
    <w:rPr>
      <w:rFonts w:ascii="Calibri" w:eastAsia="Calibri" w:hAnsi="Calibri" w:cs="Times New Roman"/>
      <w:sz w:val="22"/>
      <w:szCs w:val="22"/>
      <w:lang w:eastAsia="ru-RU" w:bidi="ar-SA"/>
    </w:rPr>
  </w:style>
  <w:style w:type="paragraph" w:customStyle="1" w:styleId="List3WW">
    <w:name w:val="List 3 (WW)"/>
    <w:basedOn w:val="Standard"/>
    <w:pPr>
      <w:spacing w:after="200" w:line="276" w:lineRule="auto"/>
      <w:ind w:left="849" w:hanging="283"/>
      <w:textAlignment w:val="auto"/>
    </w:pPr>
    <w:rPr>
      <w:rFonts w:ascii="Calibri" w:eastAsia="Calibri" w:hAnsi="Calibri" w:cs="Times New Roman"/>
      <w:sz w:val="22"/>
      <w:szCs w:val="22"/>
      <w:lang w:eastAsia="ru-RU" w:bidi="ar-SA"/>
    </w:rPr>
  </w:style>
  <w:style w:type="paragraph" w:styleId="27">
    <w:name w:val="Body Text First Indent 2"/>
    <w:basedOn w:val="Textbodyindent"/>
    <w:pPr>
      <w:spacing w:after="200"/>
      <w:ind w:left="360" w:firstLine="360"/>
      <w:textAlignment w:val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FR3">
    <w:name w:val="FR3"/>
    <w:pPr>
      <w:widowControl w:val="0"/>
      <w:spacing w:before="420" w:line="338" w:lineRule="auto"/>
      <w:textAlignment w:val="auto"/>
    </w:pPr>
    <w:rPr>
      <w:rFonts w:ascii="Arial" w:eastAsia="Courier New" w:hAnsi="Arial" w:cs="Times New Roman"/>
      <w:sz w:val="22"/>
      <w:szCs w:val="20"/>
      <w:lang w:eastAsia="ru-RU" w:bidi="ar-SA"/>
    </w:rPr>
  </w:style>
  <w:style w:type="paragraph" w:customStyle="1" w:styleId="121">
    <w:name w:val="осн.текст 12 Знак"/>
    <w:basedOn w:val="Standard"/>
    <w:pPr>
      <w:spacing w:after="120"/>
      <w:ind w:firstLine="851"/>
      <w:jc w:val="both"/>
      <w:textAlignment w:val="auto"/>
    </w:pPr>
    <w:rPr>
      <w:rFonts w:ascii="Arial" w:eastAsia="Arial" w:hAnsi="Arial" w:cs="Times New Roman"/>
      <w:szCs w:val="20"/>
      <w:lang w:eastAsia="ru-RU" w:bidi="ar-SA"/>
    </w:rPr>
  </w:style>
  <w:style w:type="paragraph" w:customStyle="1" w:styleId="122">
    <w:name w:val="осн.текст 12"/>
    <w:basedOn w:val="Standard"/>
    <w:pPr>
      <w:spacing w:after="120"/>
      <w:ind w:firstLine="851"/>
      <w:jc w:val="both"/>
      <w:textAlignment w:val="auto"/>
    </w:pPr>
    <w:rPr>
      <w:rFonts w:ascii="Arial" w:eastAsia="Arial" w:hAnsi="Arial" w:cs="Times New Roman"/>
      <w:szCs w:val="20"/>
      <w:lang w:eastAsia="ru-RU" w:bidi="ar-SA"/>
    </w:rPr>
  </w:style>
  <w:style w:type="paragraph" w:customStyle="1" w:styleId="aff1">
    <w:name w:val="основной текст Знак"/>
    <w:basedOn w:val="Standard"/>
    <w:pPr>
      <w:spacing w:after="120"/>
      <w:ind w:firstLine="851"/>
      <w:jc w:val="both"/>
      <w:textAlignment w:val="auto"/>
    </w:pPr>
    <w:rPr>
      <w:rFonts w:ascii="Arial" w:eastAsia="Arial" w:hAnsi="Arial" w:cs="Times New Roman"/>
      <w:sz w:val="28"/>
      <w:szCs w:val="20"/>
      <w:lang w:eastAsia="ru-RU" w:bidi="ar-SA"/>
    </w:rPr>
  </w:style>
  <w:style w:type="paragraph" w:customStyle="1" w:styleId="41">
    <w:name w:val="Обычный4"/>
    <w:pPr>
      <w:textAlignment w:val="auto"/>
    </w:pPr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enko">
    <w:name w:val="enko_Таблицы_простой"/>
    <w:basedOn w:val="Standard"/>
    <w:pPr>
      <w:textAlignment w:val="auto"/>
    </w:pPr>
    <w:rPr>
      <w:rFonts w:ascii="Bookman Old Style" w:eastAsia="Bookman Old Style" w:hAnsi="Bookman Old Style" w:cs="Times New Roman"/>
      <w:sz w:val="22"/>
      <w:szCs w:val="20"/>
      <w:lang w:bidi="ar-SA"/>
    </w:rPr>
  </w:style>
  <w:style w:type="paragraph" w:customStyle="1" w:styleId="enko0">
    <w:name w:val="enko_Текст_Простой"/>
    <w:basedOn w:val="Standard"/>
    <w:pPr>
      <w:widowControl w:val="0"/>
      <w:ind w:firstLine="680"/>
      <w:jc w:val="both"/>
    </w:pPr>
    <w:rPr>
      <w:rFonts w:ascii="Bookman Old Style" w:eastAsia="Bookman Old Style" w:hAnsi="Bookman Old Style" w:cs="Times New Roman"/>
      <w:szCs w:val="20"/>
      <w:lang w:eastAsia="ar-SA" w:bidi="ar-SA"/>
    </w:rPr>
  </w:style>
  <w:style w:type="paragraph" w:customStyle="1" w:styleId="17">
    <w:name w:val="Абзац списка1"/>
    <w:basedOn w:val="Standard"/>
    <w:pPr>
      <w:spacing w:before="100" w:after="100"/>
      <w:ind w:left="720"/>
      <w:textAlignment w:val="auto"/>
    </w:pPr>
    <w:rPr>
      <w:rFonts w:cs="Times New Roman"/>
      <w:lang w:eastAsia="ru-RU" w:bidi="ar-SA"/>
    </w:rPr>
  </w:style>
  <w:style w:type="paragraph" w:customStyle="1" w:styleId="19">
    <w:name w:val="Знак Знак Знак1"/>
    <w:basedOn w:val="Standard"/>
    <w:pPr>
      <w:spacing w:after="160" w:line="240" w:lineRule="exact"/>
      <w:textAlignment w:val="auto"/>
    </w:pPr>
    <w:rPr>
      <w:rFonts w:ascii="Verdana" w:eastAsia="Verdana" w:hAnsi="Verdana" w:cs="Times New Roman"/>
      <w:sz w:val="20"/>
      <w:szCs w:val="20"/>
      <w:lang w:val="en-US" w:eastAsia="en-US" w:bidi="ar-SA"/>
    </w:rPr>
  </w:style>
  <w:style w:type="paragraph" w:customStyle="1" w:styleId="aff2">
    <w:name w:val="ЕСКД_название устройства"/>
    <w:basedOn w:val="Standard"/>
    <w:pPr>
      <w:spacing w:line="360" w:lineRule="auto"/>
      <w:jc w:val="center"/>
      <w:textAlignment w:val="auto"/>
    </w:pPr>
    <w:rPr>
      <w:rFonts w:cs="Times New Roman"/>
      <w:b/>
      <w:bCs/>
      <w:sz w:val="36"/>
      <w:szCs w:val="36"/>
      <w:lang w:eastAsia="ru-RU" w:bidi="ar-SA"/>
    </w:rPr>
  </w:style>
  <w:style w:type="paragraph" w:customStyle="1" w:styleId="a">
    <w:name w:val="Список а)"/>
    <w:basedOn w:val="a0"/>
    <w:pPr>
      <w:numPr>
        <w:numId w:val="29"/>
      </w:numPr>
      <w:spacing w:after="60"/>
      <w:jc w:val="both"/>
      <w:textAlignment w:val="auto"/>
    </w:pPr>
    <w:rPr>
      <w:rFonts w:cs="Times New Roman"/>
      <w:lang w:bidi="ar-SA"/>
    </w:rPr>
  </w:style>
  <w:style w:type="paragraph" w:customStyle="1" w:styleId="aff3">
    <w:name w:val="Абзац_выдел"/>
    <w:basedOn w:val="a7"/>
    <w:next w:val="a7"/>
    <w:pPr>
      <w:spacing w:before="60"/>
    </w:pPr>
    <w:rPr>
      <w:b/>
    </w:rPr>
  </w:style>
  <w:style w:type="paragraph" w:customStyle="1" w:styleId="aff4">
    <w:name w:val="Абзац_Желтая_заливка"/>
    <w:basedOn w:val="a7"/>
    <w:pPr>
      <w:spacing w:before="60"/>
    </w:pPr>
  </w:style>
  <w:style w:type="paragraph" w:customStyle="1" w:styleId="7">
    <w:name w:val="Знак7 Знак Знак Знак Знак Знак Знак Знак"/>
    <w:basedOn w:val="Standard"/>
    <w:pPr>
      <w:widowControl w:val="0"/>
      <w:spacing w:after="160" w:line="240" w:lineRule="exact"/>
      <w:jc w:val="right"/>
      <w:textAlignment w:val="auto"/>
    </w:pPr>
    <w:rPr>
      <w:rFonts w:cs="Times New Roman"/>
      <w:sz w:val="20"/>
      <w:szCs w:val="20"/>
      <w:lang w:val="en-GB" w:eastAsia="en-US" w:bidi="ar-SA"/>
    </w:rPr>
  </w:style>
  <w:style w:type="paragraph" w:customStyle="1" w:styleId="0">
    <w:name w:val="ТитулЗнак0"/>
    <w:basedOn w:val="Standard"/>
    <w:pPr>
      <w:spacing w:before="2000" w:after="560"/>
      <w:jc w:val="center"/>
      <w:textAlignment w:val="auto"/>
    </w:pPr>
    <w:rPr>
      <w:rFonts w:cs="Times New Roman"/>
      <w:lang w:eastAsia="ru-RU" w:bidi="ar-SA"/>
    </w:rPr>
  </w:style>
  <w:style w:type="paragraph" w:customStyle="1" w:styleId="28">
    <w:name w:val="Знак Знак Знак2 Знак Знак Знак Знак Знак Знак Знак"/>
    <w:basedOn w:val="Standard"/>
    <w:pPr>
      <w:textAlignment w:val="auto"/>
    </w:pPr>
    <w:rPr>
      <w:rFonts w:ascii="Verdana" w:eastAsia="Verdana" w:hAnsi="Verdana" w:cs="Verdana"/>
      <w:sz w:val="20"/>
      <w:szCs w:val="20"/>
      <w:lang w:val="en-US" w:eastAsia="en-US" w:bidi="ar-SA"/>
    </w:rPr>
  </w:style>
  <w:style w:type="paragraph" w:customStyle="1" w:styleId="114">
    <w:name w:val="Знак Знак Знак1 Знак Знак Знак Знак Знак Знак1 Знак Знак Знак Знак"/>
    <w:basedOn w:val="Standard"/>
    <w:pPr>
      <w:keepLines/>
      <w:spacing w:after="160" w:line="240" w:lineRule="exact"/>
      <w:textAlignment w:val="auto"/>
    </w:pPr>
    <w:rPr>
      <w:rFonts w:ascii="Verdana" w:eastAsia="MS Mincho" w:hAnsi="Verdana" w:cs="Franklin Gothic Book"/>
      <w:sz w:val="20"/>
      <w:szCs w:val="20"/>
      <w:lang w:val="en-US" w:eastAsia="en-US" w:bidi="ar-SA"/>
    </w:rPr>
  </w:style>
  <w:style w:type="paragraph" w:customStyle="1" w:styleId="1a">
    <w:name w:val="Сетка таблицы1"/>
    <w:basedOn w:val="NormalTableWW"/>
    <w:next w:val="TableGridTableGridReport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textAlignment w:val="auto"/>
    </w:pPr>
    <w:rPr>
      <w:rFonts w:ascii="Arial" w:eastAsia="Courier New" w:hAnsi="Arial"/>
      <w:b/>
      <w:bCs/>
      <w:sz w:val="20"/>
      <w:szCs w:val="20"/>
      <w:lang w:eastAsia="ru-RU" w:bidi="ar-SA"/>
    </w:rPr>
  </w:style>
  <w:style w:type="paragraph" w:customStyle="1" w:styleId="29">
    <w:name w:val="Основной текст (2)"/>
    <w:basedOn w:val="Standard"/>
    <w:pPr>
      <w:widowControl w:val="0"/>
      <w:shd w:val="clear" w:color="auto" w:fill="FFFFFF"/>
      <w:spacing w:before="840" w:after="960" w:line="240" w:lineRule="atLeast"/>
      <w:textAlignment w:val="auto"/>
    </w:pPr>
    <w:rPr>
      <w:rFonts w:cs="Times New Roman"/>
      <w:sz w:val="28"/>
      <w:szCs w:val="28"/>
      <w:lang w:eastAsia="ru-RU" w:bidi="ar-SA"/>
    </w:rPr>
  </w:style>
  <w:style w:type="paragraph" w:customStyle="1" w:styleId="1b">
    <w:name w:val="1"/>
    <w:basedOn w:val="Standard"/>
    <w:pPr>
      <w:keepLines/>
      <w:spacing w:after="160" w:line="240" w:lineRule="exact"/>
      <w:textAlignment w:val="auto"/>
    </w:pPr>
    <w:rPr>
      <w:rFonts w:ascii="Verdana" w:eastAsia="MS Mincho" w:hAnsi="Verdana" w:cs="Verdana"/>
      <w:sz w:val="20"/>
      <w:szCs w:val="20"/>
      <w:lang w:val="en-US" w:eastAsia="en-US" w:bidi="ar-SA"/>
    </w:rPr>
  </w:style>
  <w:style w:type="paragraph" w:customStyle="1" w:styleId="310">
    <w:name w:val="Основной текст с отступом 31"/>
    <w:basedOn w:val="Standard"/>
    <w:pPr>
      <w:spacing w:after="120"/>
      <w:ind w:left="283"/>
      <w:textAlignment w:val="auto"/>
    </w:pPr>
    <w:rPr>
      <w:rFonts w:cs="Times New Roman"/>
      <w:sz w:val="16"/>
      <w:szCs w:val="16"/>
      <w:lang w:eastAsia="ar-SA" w:bidi="ar-SA"/>
    </w:rPr>
  </w:style>
  <w:style w:type="paragraph" w:customStyle="1" w:styleId="34">
    <w:name w:val="Заголовок_3_уровень"/>
    <w:basedOn w:val="heading2222"/>
    <w:pPr>
      <w:tabs>
        <w:tab w:val="clear" w:pos="1134"/>
        <w:tab w:val="clear" w:pos="1276"/>
        <w:tab w:val="left" w:pos="4253"/>
        <w:tab w:val="left" w:pos="4395"/>
      </w:tabs>
      <w:ind w:left="3119"/>
      <w:outlineLvl w:val="2"/>
    </w:pPr>
    <w:rPr>
      <w:iCs/>
      <w:sz w:val="26"/>
      <w:szCs w:val="26"/>
    </w:rPr>
  </w:style>
  <w:style w:type="paragraph" w:customStyle="1" w:styleId="aff5">
    <w:name w:val="@Инв_номер"/>
    <w:basedOn w:val="Standard"/>
    <w:pPr>
      <w:spacing w:line="360" w:lineRule="auto"/>
      <w:jc w:val="right"/>
      <w:textAlignment w:val="auto"/>
    </w:pPr>
    <w:rPr>
      <w:rFonts w:cs="Times New Roman"/>
      <w:b/>
      <w:lang w:bidi="ar-SA"/>
    </w:rPr>
  </w:style>
  <w:style w:type="paragraph" w:customStyle="1" w:styleId="Default">
    <w:name w:val="Default"/>
    <w:pPr>
      <w:textAlignment w:val="auto"/>
    </w:pPr>
    <w:rPr>
      <w:rFonts w:ascii="Times New Roman" w:eastAsia="Courier New" w:hAnsi="Times New Roman" w:cs="Times New Roman"/>
      <w:color w:val="000000"/>
      <w:lang w:eastAsia="en-US" w:bidi="ar-SA"/>
    </w:rPr>
  </w:style>
  <w:style w:type="paragraph" w:customStyle="1" w:styleId="aff6">
    <w:name w:val="прочие заголовки"/>
    <w:basedOn w:val="Standard"/>
    <w:pPr>
      <w:spacing w:before="120" w:after="60"/>
      <w:ind w:firstLine="709"/>
      <w:jc w:val="both"/>
      <w:textAlignment w:val="auto"/>
    </w:pPr>
    <w:rPr>
      <w:rFonts w:ascii="Bookman Old Style" w:eastAsia="Bookman Old Style" w:hAnsi="Bookman Old Style" w:cs="Times New Roman"/>
      <w:b/>
      <w:spacing w:val="-10"/>
      <w:w w:val="90"/>
      <w:sz w:val="22"/>
      <w:lang w:eastAsia="ru-RU" w:bidi="ar-SA"/>
    </w:rPr>
  </w:style>
  <w:style w:type="paragraph" w:customStyle="1" w:styleId="320">
    <w:name w:val="Основной текст с отступом 32"/>
    <w:basedOn w:val="Standard"/>
    <w:pPr>
      <w:spacing w:line="360" w:lineRule="auto"/>
      <w:ind w:firstLine="567"/>
      <w:jc w:val="both"/>
    </w:pPr>
    <w:rPr>
      <w:rFonts w:cs="Times New Roman"/>
      <w:lang w:eastAsia="ar-SA" w:bidi="ar-SA"/>
    </w:rPr>
  </w:style>
  <w:style w:type="paragraph" w:customStyle="1" w:styleId="20">
    <w:name w:val="Подзаголовок 2"/>
    <w:basedOn w:val="Standard"/>
    <w:pPr>
      <w:numPr>
        <w:numId w:val="33"/>
      </w:numPr>
      <w:tabs>
        <w:tab w:val="left" w:pos="2138"/>
      </w:tabs>
      <w:spacing w:before="120" w:line="360" w:lineRule="auto"/>
      <w:jc w:val="both"/>
      <w:textAlignment w:val="auto"/>
    </w:pPr>
    <w:rPr>
      <w:rFonts w:cs="Times New Roman"/>
      <w:b/>
      <w:i/>
      <w:iCs/>
      <w:lang w:eastAsia="ru-RU" w:bidi="ar-SA"/>
    </w:rPr>
  </w:style>
  <w:style w:type="paragraph" w:customStyle="1" w:styleId="text">
    <w:name w:val="text"/>
    <w:basedOn w:val="Standard"/>
    <w:pPr>
      <w:spacing w:before="100" w:after="100"/>
      <w:textAlignment w:val="auto"/>
    </w:pPr>
    <w:rPr>
      <w:rFonts w:cs="Times New Roman"/>
      <w:lang w:eastAsia="ru-RU" w:bidi="ar-SA"/>
    </w:rPr>
  </w:style>
  <w:style w:type="paragraph" w:customStyle="1" w:styleId="s1">
    <w:name w:val="s_1"/>
    <w:basedOn w:val="Standard"/>
    <w:pPr>
      <w:spacing w:before="100" w:after="100"/>
      <w:textAlignment w:val="auto"/>
    </w:pPr>
    <w:rPr>
      <w:rFonts w:cs="Times New Roman"/>
      <w:lang w:eastAsia="ru-RU" w:bidi="ar-SA"/>
    </w:rPr>
  </w:style>
  <w:style w:type="paragraph" w:customStyle="1" w:styleId="s9">
    <w:name w:val="s_9"/>
    <w:basedOn w:val="Standard"/>
    <w:pPr>
      <w:spacing w:before="100" w:after="100"/>
      <w:textAlignment w:val="auto"/>
    </w:pPr>
    <w:rPr>
      <w:rFonts w:cs="Times New Roman"/>
      <w:lang w:eastAsia="ru-RU" w:bidi="ar-SA"/>
    </w:rPr>
  </w:style>
  <w:style w:type="paragraph" w:customStyle="1" w:styleId="1c">
    <w:name w:val="Указатель1"/>
    <w:basedOn w:val="Standard"/>
    <w:pPr>
      <w:widowControl w:val="0"/>
      <w:spacing w:before="120"/>
      <w:ind w:firstLine="720"/>
      <w:jc w:val="both"/>
      <w:textAlignment w:val="auto"/>
    </w:pPr>
    <w:rPr>
      <w:rFonts w:cs="Tahoma"/>
      <w:sz w:val="26"/>
      <w:szCs w:val="20"/>
      <w:lang w:eastAsia="ar-SA" w:bidi="ar-SA"/>
    </w:rPr>
  </w:style>
  <w:style w:type="paragraph" w:customStyle="1" w:styleId="ConsPlusCell">
    <w:name w:val="ConsPlusCell"/>
    <w:pPr>
      <w:widowControl w:val="0"/>
      <w:textAlignment w:val="auto"/>
    </w:pPr>
    <w:rPr>
      <w:rFonts w:ascii="Arial" w:eastAsia="Courier New" w:hAnsi="Arial"/>
      <w:sz w:val="20"/>
      <w:szCs w:val="20"/>
      <w:lang w:eastAsia="ru-RU" w:bidi="ar-SA"/>
    </w:rPr>
  </w:style>
  <w:style w:type="paragraph" w:customStyle="1" w:styleId="Style1">
    <w:name w:val="Style1"/>
    <w:basedOn w:val="Standard"/>
    <w:pPr>
      <w:widowControl w:val="0"/>
      <w:textAlignment w:val="auto"/>
    </w:pPr>
    <w:rPr>
      <w:rFonts w:cs="Times New Roman"/>
      <w:lang w:eastAsia="ru-RU" w:bidi="ar-SA"/>
    </w:rPr>
  </w:style>
  <w:style w:type="paragraph" w:customStyle="1" w:styleId="aff7">
    <w:name w:val="Заголовок таблици"/>
    <w:basedOn w:val="Standard"/>
    <w:pPr>
      <w:ind w:firstLine="540"/>
      <w:jc w:val="both"/>
      <w:textAlignment w:val="auto"/>
    </w:pPr>
    <w:rPr>
      <w:rFonts w:cs="Times New Roman"/>
      <w:sz w:val="22"/>
      <w:lang w:eastAsia="ru-RU" w:bidi="ar-SA"/>
    </w:rPr>
  </w:style>
  <w:style w:type="paragraph" w:styleId="aff8">
    <w:name w:val="Revision"/>
    <w:pPr>
      <w:textAlignment w:val="auto"/>
    </w:pPr>
    <w:rPr>
      <w:rFonts w:ascii="Times New Roman" w:eastAsia="Courier New" w:hAnsi="Times New Roman" w:cs="Times New Roman"/>
      <w:lang w:eastAsia="ru-RU" w:bidi="ar-SA"/>
    </w:rPr>
  </w:style>
  <w:style w:type="paragraph" w:customStyle="1" w:styleId="35">
    <w:name w:val="Сетка таблицы3"/>
    <w:basedOn w:val="NormalTableWW"/>
    <w:next w:val="TableGridTableGridReport"/>
    <w:rPr>
      <w:rFonts w:ascii="Calibri" w:eastAsia="Calibri" w:hAnsi="Calibri" w:cs="Calibri"/>
    </w:rPr>
  </w:style>
  <w:style w:type="paragraph" w:customStyle="1" w:styleId="ArNar">
    <w:name w:val="Обычный ArNar"/>
    <w:basedOn w:val="Standard"/>
    <w:pPr>
      <w:ind w:firstLine="709"/>
      <w:jc w:val="both"/>
      <w:textAlignment w:val="auto"/>
    </w:pPr>
    <w:rPr>
      <w:rFonts w:ascii="Arial Narrow" w:eastAsia="Arial Narrow" w:hAnsi="Arial Narrow" w:cs="Times New Roman"/>
      <w:color w:val="000000"/>
      <w:sz w:val="22"/>
      <w:szCs w:val="20"/>
      <w:lang w:bidi="ar-SA"/>
    </w:rPr>
  </w:style>
  <w:style w:type="paragraph" w:customStyle="1" w:styleId="aff9">
    <w:name w:val="Текст с интервалом"/>
    <w:basedOn w:val="ArNar"/>
    <w:next w:val="ArNar"/>
    <w:pPr>
      <w:spacing w:before="60" w:after="60"/>
    </w:pPr>
    <w:rPr>
      <w:rFonts w:eastAsia="Calibri"/>
    </w:rPr>
  </w:style>
  <w:style w:type="paragraph" w:customStyle="1" w:styleId="affa">
    <w:name w:val="Перечисление + инт"/>
    <w:basedOn w:val="Standard"/>
    <w:pPr>
      <w:tabs>
        <w:tab w:val="left" w:pos="1560"/>
        <w:tab w:val="left" w:pos="1986"/>
      </w:tabs>
      <w:spacing w:before="60" w:after="60"/>
      <w:ind w:left="993" w:hanging="284"/>
      <w:jc w:val="both"/>
      <w:textAlignment w:val="auto"/>
    </w:pPr>
    <w:rPr>
      <w:rFonts w:ascii="Arial Narrow" w:eastAsia="Arial Narrow" w:hAnsi="Arial Narrow" w:cs="Times New Roman"/>
      <w:color w:val="000000"/>
      <w:sz w:val="22"/>
      <w:szCs w:val="20"/>
      <w:lang w:eastAsia="ru-RU" w:bidi="ar-SA"/>
    </w:rPr>
  </w:style>
  <w:style w:type="paragraph" w:customStyle="1" w:styleId="2a">
    <w:name w:val="Текст с интервалом 2"/>
    <w:basedOn w:val="ArNar"/>
    <w:pPr>
      <w:spacing w:before="60"/>
    </w:pPr>
    <w:rPr>
      <w:rFonts w:eastAsia="Calibri"/>
    </w:rPr>
  </w:style>
  <w:style w:type="paragraph" w:customStyle="1" w:styleId="115">
    <w:name w:val="Знак1 Знак Знак Знак Знак Знак Знак Знак Знак Знак Знак Знак Знак Знак Знак Знак1"/>
    <w:basedOn w:val="Standard"/>
    <w:pPr>
      <w:widowControl w:val="0"/>
      <w:spacing w:after="160" w:line="240" w:lineRule="exact"/>
      <w:jc w:val="right"/>
      <w:textAlignment w:val="auto"/>
    </w:pPr>
    <w:rPr>
      <w:rFonts w:cs="Times New Roman"/>
      <w:sz w:val="20"/>
      <w:szCs w:val="20"/>
      <w:lang w:val="en-GB" w:eastAsia="en-US" w:bidi="ar-SA"/>
    </w:rPr>
  </w:style>
  <w:style w:type="paragraph" w:customStyle="1" w:styleId="Style50">
    <w:name w:val="Style50"/>
    <w:basedOn w:val="Standard"/>
    <w:pPr>
      <w:widowControl w:val="0"/>
      <w:spacing w:line="274" w:lineRule="exact"/>
      <w:ind w:firstLine="245"/>
      <w:jc w:val="both"/>
      <w:textAlignment w:val="auto"/>
    </w:pPr>
    <w:rPr>
      <w:rFonts w:cs="Times New Roman"/>
      <w:lang w:eastAsia="ru-RU" w:bidi="ar-SA"/>
    </w:rPr>
  </w:style>
  <w:style w:type="paragraph" w:customStyle="1" w:styleId="1d">
    <w:name w:val="Основной текст1"/>
    <w:basedOn w:val="Standard"/>
    <w:pPr>
      <w:widowControl w:val="0"/>
      <w:shd w:val="clear" w:color="auto" w:fill="FFFFFF"/>
      <w:spacing w:before="360" w:line="302" w:lineRule="exact"/>
      <w:jc w:val="both"/>
      <w:textAlignment w:val="auto"/>
    </w:pPr>
    <w:rPr>
      <w:rFonts w:cs="Times New Roman"/>
      <w:sz w:val="20"/>
      <w:szCs w:val="20"/>
      <w:lang w:eastAsia="ru-RU" w:bidi="ar-SA"/>
    </w:rPr>
  </w:style>
  <w:style w:type="paragraph" w:customStyle="1" w:styleId="OTCHET00">
    <w:name w:val="OTCHET_00"/>
    <w:basedOn w:val="Numbering2"/>
    <w:pPr>
      <w:tabs>
        <w:tab w:val="left" w:pos="1429"/>
      </w:tabs>
      <w:spacing w:line="360" w:lineRule="auto"/>
      <w:jc w:val="both"/>
      <w:textAlignment w:val="auto"/>
    </w:pPr>
    <w:rPr>
      <w:rFonts w:cs="Times New Roman"/>
      <w:szCs w:val="20"/>
      <w:lang w:eastAsia="ru-RU" w:bidi="ar-SA"/>
    </w:rPr>
  </w:style>
  <w:style w:type="paragraph" w:customStyle="1" w:styleId="Numbering2">
    <w:name w:val="Numbering 2"/>
    <w:basedOn w:val="a0"/>
    <w:pPr>
      <w:numPr>
        <w:numId w:val="34"/>
      </w:numPr>
      <w:spacing w:after="120"/>
    </w:pPr>
  </w:style>
  <w:style w:type="paragraph" w:customStyle="1" w:styleId="2b">
    <w:name w:val="Заг 2 Знак"/>
    <w:basedOn w:val="Standard"/>
    <w:pPr>
      <w:spacing w:before="240" w:after="180"/>
      <w:textAlignment w:val="auto"/>
    </w:pPr>
    <w:rPr>
      <w:rFonts w:ascii="Arial" w:eastAsia="Arial" w:hAnsi="Arial" w:cs="Times New Roman"/>
      <w:b/>
      <w:caps/>
      <w:color w:val="0070C0"/>
      <w:szCs w:val="28"/>
      <w:lang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affb">
    <w:name w:val="Обычный текст"/>
    <w:basedOn w:val="Standard"/>
    <w:pPr>
      <w:ind w:firstLine="709"/>
      <w:jc w:val="both"/>
      <w:textAlignment w:val="auto"/>
    </w:pPr>
    <w:rPr>
      <w:rFonts w:cs="Times New Roman"/>
      <w:lang w:val="en-US" w:eastAsia="ar-SA"/>
    </w:rPr>
  </w:style>
  <w:style w:type="paragraph" w:customStyle="1" w:styleId="pboth">
    <w:name w:val="pboth"/>
    <w:basedOn w:val="Standard"/>
    <w:pPr>
      <w:spacing w:before="100" w:after="100"/>
      <w:textAlignment w:val="auto"/>
    </w:pPr>
    <w:rPr>
      <w:rFonts w:cs="Times New Roman"/>
      <w:lang w:eastAsia="ru-RU" w:bidi="ar-SA"/>
    </w:rPr>
  </w:style>
  <w:style w:type="paragraph" w:customStyle="1" w:styleId="42">
    <w:name w:val="Основной текст (4)"/>
    <w:basedOn w:val="Standard"/>
    <w:pPr>
      <w:widowControl w:val="0"/>
      <w:shd w:val="clear" w:color="auto" w:fill="FFFFFF"/>
      <w:spacing w:before="240" w:line="281" w:lineRule="exact"/>
      <w:ind w:firstLine="640"/>
      <w:jc w:val="both"/>
      <w:textAlignment w:val="auto"/>
    </w:pPr>
    <w:rPr>
      <w:rFonts w:cs="Times New Roman"/>
      <w:i/>
      <w:iCs/>
      <w:spacing w:val="-10"/>
      <w:sz w:val="26"/>
      <w:szCs w:val="26"/>
      <w:lang w:eastAsia="ru-RU" w:bidi="ar-SA"/>
    </w:rPr>
  </w:style>
  <w:style w:type="paragraph" w:customStyle="1" w:styleId="51">
    <w:name w:val="Основной текст5"/>
    <w:basedOn w:val="Standard"/>
    <w:pPr>
      <w:widowControl w:val="0"/>
      <w:shd w:val="clear" w:color="auto" w:fill="FFFFFF"/>
      <w:spacing w:before="300" w:after="240" w:line="284" w:lineRule="exact"/>
      <w:jc w:val="both"/>
      <w:textAlignment w:val="auto"/>
    </w:pPr>
    <w:rPr>
      <w:rFonts w:cs="Times New Roman"/>
      <w:color w:val="000000"/>
      <w:lang w:eastAsia="ru-RU"/>
    </w:rPr>
  </w:style>
  <w:style w:type="paragraph" w:customStyle="1" w:styleId="6">
    <w:name w:val="Заголовок №6"/>
    <w:basedOn w:val="Standard"/>
    <w:pPr>
      <w:widowControl w:val="0"/>
      <w:shd w:val="clear" w:color="auto" w:fill="FFFFFF"/>
      <w:spacing w:after="240" w:line="306" w:lineRule="exact"/>
      <w:jc w:val="center"/>
      <w:textAlignment w:val="auto"/>
      <w:outlineLvl w:val="5"/>
    </w:pPr>
    <w:rPr>
      <w:rFonts w:cs="Times New Roman"/>
      <w:spacing w:val="-10"/>
      <w:sz w:val="28"/>
      <w:szCs w:val="28"/>
      <w:lang w:eastAsia="ru-RU" w:bidi="ar-SA"/>
    </w:rPr>
  </w:style>
  <w:style w:type="paragraph" w:customStyle="1" w:styleId="43">
    <w:name w:val="Заголовок №4"/>
    <w:basedOn w:val="Standard"/>
    <w:pPr>
      <w:widowControl w:val="0"/>
      <w:shd w:val="clear" w:color="auto" w:fill="FFFFFF"/>
      <w:spacing w:after="60" w:line="0" w:lineRule="atLeast"/>
      <w:ind w:firstLine="660"/>
      <w:jc w:val="both"/>
      <w:textAlignment w:val="auto"/>
      <w:outlineLvl w:val="3"/>
    </w:pPr>
    <w:rPr>
      <w:rFonts w:cs="Times New Roman"/>
      <w:b/>
      <w:bCs/>
      <w:spacing w:val="-10"/>
      <w:sz w:val="20"/>
      <w:szCs w:val="20"/>
      <w:lang w:eastAsia="ru-RU" w:bidi="ar-SA"/>
    </w:rPr>
  </w:style>
  <w:style w:type="paragraph" w:customStyle="1" w:styleId="affc">
    <w:name w:val="Текст_таблица"/>
    <w:autoRedefine/>
    <w:pPr>
      <w:textAlignment w:val="auto"/>
    </w:pPr>
    <w:rPr>
      <w:rFonts w:ascii="Times New Roman" w:eastAsia="Courier New" w:hAnsi="Times New Roman" w:cs="Times New Roman"/>
      <w:sz w:val="20"/>
      <w:szCs w:val="22"/>
      <w:lang w:eastAsia="ru-RU" w:bidi="ar-SA"/>
    </w:rPr>
  </w:style>
  <w:style w:type="paragraph" w:customStyle="1" w:styleId="affd">
    <w:name w:val="Название_таблицы"/>
    <w:next w:val="a7"/>
    <w:pPr>
      <w:keepNext/>
      <w:keepLines/>
      <w:spacing w:before="120"/>
      <w:textAlignment w:val="auto"/>
    </w:pPr>
    <w:rPr>
      <w:rFonts w:ascii="Times New Roman" w:eastAsia="Courier New" w:hAnsi="Times New Roman" w:cs="Times New Roman"/>
      <w:bCs/>
      <w:i/>
      <w:szCs w:val="22"/>
      <w:lang w:eastAsia="ru-RU" w:bidi="ar-SA"/>
    </w:rPr>
  </w:style>
  <w:style w:type="paragraph" w:styleId="affe">
    <w:name w:val="Normal (Web)"/>
    <w:basedOn w:val="Standard"/>
    <w:pPr>
      <w:textAlignment w:val="auto"/>
    </w:pPr>
    <w:rPr>
      <w:rFonts w:cs="Times New Roman"/>
      <w:lang w:eastAsia="ru-RU" w:bidi="ar-SA"/>
    </w:rPr>
  </w:style>
  <w:style w:type="paragraph" w:customStyle="1" w:styleId="Appendix">
    <w:name w:val="Appendix"/>
    <w:basedOn w:val="Heading"/>
    <w:next w:val="Textbody"/>
    <w:pPr>
      <w:numPr>
        <w:numId w:val="20"/>
      </w:numPr>
      <w:jc w:val="center"/>
    </w:pPr>
    <w:rPr>
      <w:b/>
      <w:bCs/>
      <w:sz w:val="32"/>
      <w:szCs w:val="32"/>
    </w:rPr>
  </w:style>
  <w:style w:type="paragraph" w:customStyle="1" w:styleId="List1">
    <w:name w:val="List 1"/>
    <w:basedOn w:val="a0"/>
    <w:pPr>
      <w:numPr>
        <w:numId w:val="30"/>
      </w:numPr>
      <w:spacing w:after="120"/>
    </w:pPr>
  </w:style>
  <w:style w:type="character" w:customStyle="1" w:styleId="ListLabel1">
    <w:name w:val="ListLabel 1"/>
    <w:rPr>
      <w:rFonts w:ascii="Times New Roman CYR" w:eastAsia="Times New Roman CYR" w:hAnsi="Times New Roman CYR" w:cs="Times New Roman CYR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DefaultParagraphFontWW">
    <w:name w:val="Default Paragraph Font (WW)"/>
  </w:style>
  <w:style w:type="character" w:customStyle="1" w:styleId="1e">
    <w:name w:val="Заголовок 1 Знак"/>
    <w:basedOn w:val="DefaultParagraphFontWW"/>
    <w:rPr>
      <w:b/>
      <w:bCs/>
      <w:caps/>
      <w:kern w:val="3"/>
    </w:rPr>
  </w:style>
  <w:style w:type="character" w:customStyle="1" w:styleId="afff">
    <w:name w:val="Абзац Знак"/>
    <w:rPr>
      <w:sz w:val="24"/>
    </w:rPr>
  </w:style>
  <w:style w:type="character" w:customStyle="1" w:styleId="afff0">
    <w:name w:val="Верхний колонтитул Знак"/>
    <w:basedOn w:val="DefaultParagraphFontWW"/>
    <w:rPr>
      <w:color w:val="808080"/>
      <w:sz w:val="24"/>
      <w:szCs w:val="24"/>
    </w:rPr>
  </w:style>
  <w:style w:type="character" w:customStyle="1" w:styleId="afff1">
    <w:name w:val="Нижний колонтитул Знак"/>
    <w:basedOn w:val="DefaultParagraphFontWW"/>
  </w:style>
  <w:style w:type="character" w:customStyle="1" w:styleId="afff2">
    <w:name w:val="Текст_Жирный"/>
    <w:rPr>
      <w:rFonts w:ascii="Times New Roman" w:eastAsia="Times New Roman" w:hAnsi="Times New Roman" w:cs="Times New Roman"/>
      <w:b/>
    </w:rPr>
  </w:style>
  <w:style w:type="character" w:customStyle="1" w:styleId="010">
    <w:name w:val="Заголовок 01 Знак"/>
    <w:rPr>
      <w:b/>
      <w:caps/>
      <w:kern w:val="3"/>
      <w:sz w:val="28"/>
    </w:rPr>
  </w:style>
  <w:style w:type="character" w:customStyle="1" w:styleId="1f">
    <w:name w:val="Список_маркерный_1_уровень Знак"/>
    <w:rPr>
      <w:sz w:val="24"/>
    </w:rPr>
  </w:style>
  <w:style w:type="character" w:customStyle="1" w:styleId="116">
    <w:name w:val="Табличный_таблица_11 Знак"/>
  </w:style>
  <w:style w:type="character" w:customStyle="1" w:styleId="afff3">
    <w:name w:val="Текст_Обычный"/>
  </w:style>
  <w:style w:type="character" w:customStyle="1" w:styleId="afff4">
    <w:name w:val="Текст_Красный"/>
    <w:rPr>
      <w:color w:val="FF0000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</w:style>
  <w:style w:type="character" w:customStyle="1" w:styleId="22212">
    <w:name w:val="Заголовок 2 Знак;Заголовок 2 Знак Знак Знак Знак Знак;Заголовок 2 Знак Знак Знак Знак Знак Знак Знак Знак Знак1;Заголовок 2 Знак Знак Знак Знак Знак Знак Знак Знак Знак Знак"/>
    <w:basedOn w:val="DefaultParagraphFontWW"/>
    <w:rPr>
      <w:b/>
      <w:bCs/>
    </w:rPr>
  </w:style>
  <w:style w:type="character" w:customStyle="1" w:styleId="36">
    <w:name w:val="Заголовок 3 Знак;ПодЗаголовок Знак"/>
    <w:basedOn w:val="DefaultParagraphFontWW"/>
    <w:rPr>
      <w:b/>
      <w:bCs/>
      <w:sz w:val="26"/>
      <w:szCs w:val="26"/>
    </w:rPr>
  </w:style>
  <w:style w:type="character" w:customStyle="1" w:styleId="44">
    <w:name w:val="Заголовок 4 Знак"/>
    <w:basedOn w:val="DefaultParagraphFontWW"/>
    <w:rPr>
      <w:rFonts w:ascii="Calibri" w:eastAsia="Calibri" w:hAnsi="Calibri" w:cs="Calibri"/>
      <w:b/>
      <w:bCs/>
      <w:sz w:val="28"/>
      <w:szCs w:val="28"/>
    </w:rPr>
  </w:style>
  <w:style w:type="character" w:customStyle="1" w:styleId="52">
    <w:name w:val="Заголовок 5 Знак"/>
    <w:basedOn w:val="DefaultParagraphFontWW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DefaultParagraphFontWW"/>
    <w:rPr>
      <w:rFonts w:ascii="Calibri" w:eastAsia="Calibri" w:hAnsi="Calibri" w:cs="Calibri"/>
      <w:b/>
      <w:bCs/>
      <w:sz w:val="24"/>
      <w:szCs w:val="24"/>
    </w:rPr>
  </w:style>
  <w:style w:type="character" w:customStyle="1" w:styleId="70">
    <w:name w:val="Заголовок 7 Знак"/>
    <w:basedOn w:val="DefaultParagraphFontWW"/>
    <w:rPr>
      <w:rFonts w:ascii="Calibri" w:eastAsia="Calibri" w:hAnsi="Calibri" w:cs="Calibri"/>
    </w:rPr>
  </w:style>
  <w:style w:type="character" w:customStyle="1" w:styleId="8">
    <w:name w:val="Заголовок 8 Знак"/>
    <w:basedOn w:val="DefaultParagraphFontWW"/>
    <w:rPr>
      <w:rFonts w:ascii="Calibri" w:eastAsia="Calibri" w:hAnsi="Calibri" w:cs="Calibri"/>
      <w:i/>
      <w:iCs/>
    </w:rPr>
  </w:style>
  <w:style w:type="character" w:customStyle="1" w:styleId="9">
    <w:name w:val="Заголовок 9 Знак"/>
    <w:basedOn w:val="DefaultParagraphFontWW"/>
    <w:rPr>
      <w:rFonts w:ascii="Cambria" w:eastAsia="Cambria" w:hAnsi="Cambria" w:cs="Cambria"/>
      <w:sz w:val="24"/>
      <w:szCs w:val="24"/>
    </w:rPr>
  </w:style>
  <w:style w:type="character" w:customStyle="1" w:styleId="afff5">
    <w:name w:val="Список Знак"/>
    <w:rPr>
      <w:sz w:val="24"/>
      <w:lang w:val="ru-RU" w:eastAsia="ru-RU"/>
    </w:rPr>
  </w:style>
  <w:style w:type="character" w:customStyle="1" w:styleId="HeaderCharHeaderChar1HeaderChar4">
    <w:name w:val="Верхний колонтитул Знак;Header Char Знак;Header Char Знак Знак Знак1;Header Char Знак Знак Знак Знак;Знак4 Знак;ВерхКолонтитул Знак"/>
    <w:basedOn w:val="DefaultParagraphFontWW"/>
    <w:rPr>
      <w:color w:val="808080"/>
      <w:sz w:val="24"/>
      <w:szCs w:val="24"/>
    </w:rPr>
  </w:style>
  <w:style w:type="character" w:customStyle="1" w:styleId="afff6">
    <w:name w:val="Текст выноски Знак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53">
    <w:name w:val="Пункт 5 Знак"/>
    <w:rPr>
      <w:sz w:val="24"/>
      <w:lang w:val="ru-RU" w:eastAsia="ru-RU"/>
    </w:rPr>
  </w:style>
  <w:style w:type="character" w:customStyle="1" w:styleId="afff7">
    <w:name w:val="Оглавление Знак"/>
    <w:rPr>
      <w:b/>
      <w:caps/>
      <w:sz w:val="28"/>
    </w:rPr>
  </w:style>
  <w:style w:type="character" w:customStyle="1" w:styleId="afff8">
    <w:name w:val="Таблица_номер_таблицы Знак"/>
    <w:rPr>
      <w:sz w:val="24"/>
    </w:rPr>
  </w:style>
  <w:style w:type="character" w:customStyle="1" w:styleId="1f0">
    <w:name w:val="Примечания Знак1"/>
    <w:rPr>
      <w:spacing w:val="80"/>
      <w:sz w:val="24"/>
    </w:rPr>
  </w:style>
  <w:style w:type="character" w:customStyle="1" w:styleId="2c">
    <w:name w:val="Заголовок_подзаголовок_2 Знак"/>
    <w:rPr>
      <w:b/>
      <w:sz w:val="24"/>
    </w:rPr>
  </w:style>
  <w:style w:type="character" w:customStyle="1" w:styleId="afff9">
    <w:name w:val="Основной текст Знак"/>
    <w:basedOn w:val="DefaultParagraphFontWW"/>
  </w:style>
  <w:style w:type="character" w:customStyle="1" w:styleId="afffa">
    <w:name w:val="Схема документа Знак"/>
    <w:basedOn w:val="DefaultParagraphFontWW"/>
    <w:rPr>
      <w:rFonts w:ascii="Arial" w:eastAsia="Arial" w:hAnsi="Arial" w:cs="Arial"/>
      <w:sz w:val="2"/>
      <w:szCs w:val="2"/>
      <w:shd w:val="clear" w:color="auto" w:fill="000080"/>
    </w:rPr>
  </w:style>
  <w:style w:type="character" w:styleId="afffb">
    <w:name w:val="annotation reference"/>
    <w:rPr>
      <w:sz w:val="16"/>
    </w:rPr>
  </w:style>
  <w:style w:type="character" w:customStyle="1" w:styleId="afffc">
    <w:name w:val="Текст_Подчеркнутый"/>
    <w:rPr>
      <w:rFonts w:ascii="Times New Roman" w:eastAsia="Times New Roman" w:hAnsi="Times New Roman" w:cs="Times New Roman"/>
      <w:u w:val="single"/>
    </w:rPr>
  </w:style>
  <w:style w:type="character" w:customStyle="1" w:styleId="afffd">
    <w:name w:val="Таблица_название_таблицы Знак"/>
    <w:rPr>
      <w:sz w:val="24"/>
    </w:rPr>
  </w:style>
  <w:style w:type="character" w:customStyle="1" w:styleId="1f1">
    <w:name w:val="Заголовок_подзаголовок_1 Знак"/>
    <w:rPr>
      <w:b/>
      <w:sz w:val="24"/>
      <w:u w:val="single"/>
    </w:rPr>
  </w:style>
  <w:style w:type="character" w:customStyle="1" w:styleId="2d">
    <w:name w:val="Список_маркерный_2_уровень Знак"/>
    <w:basedOn w:val="afff5"/>
    <w:rPr>
      <w:sz w:val="24"/>
      <w:lang w:val="ru-RU" w:eastAsia="ru-RU"/>
    </w:rPr>
  </w:style>
  <w:style w:type="character" w:customStyle="1" w:styleId="1f2">
    <w:name w:val="Список_нумерованный_1_уровень Знак"/>
    <w:rPr>
      <w:sz w:val="24"/>
    </w:rPr>
  </w:style>
  <w:style w:type="character" w:customStyle="1" w:styleId="2e">
    <w:name w:val="Список_нумерованный_2_уровень Знак"/>
    <w:basedOn w:val="1f2"/>
    <w:rPr>
      <w:sz w:val="24"/>
    </w:rPr>
  </w:style>
  <w:style w:type="character" w:customStyle="1" w:styleId="37">
    <w:name w:val="Список_нумерованный_3_уровень Знак"/>
    <w:basedOn w:val="1f2"/>
    <w:rPr>
      <w:sz w:val="24"/>
    </w:rPr>
  </w:style>
  <w:style w:type="character" w:customStyle="1" w:styleId="afffe">
    <w:name w:val="Текст_Желтый"/>
    <w:rPr>
      <w:color w:val="auto"/>
      <w:shd w:val="clear" w:color="auto" w:fill="FFFF00"/>
    </w:rPr>
  </w:style>
  <w:style w:type="character" w:customStyle="1" w:styleId="117">
    <w:name w:val="Табличный_нумерация_11 Знак"/>
  </w:style>
  <w:style w:type="character" w:customStyle="1" w:styleId="118">
    <w:name w:val="Табличный_маркированный_11 Знак"/>
  </w:style>
  <w:style w:type="character" w:customStyle="1" w:styleId="119">
    <w:name w:val="Табличный_боковик_правый_11 Знак"/>
  </w:style>
  <w:style w:type="character" w:customStyle="1" w:styleId="11a">
    <w:name w:val="Табличный_боковик_11 Знак"/>
  </w:style>
  <w:style w:type="character" w:customStyle="1" w:styleId="38">
    <w:name w:val="Заголовок_подзаголовок_3 Знак"/>
    <w:rPr>
      <w:b/>
      <w:sz w:val="24"/>
      <w:u w:val="single"/>
    </w:rPr>
  </w:style>
  <w:style w:type="character" w:customStyle="1" w:styleId="affff">
    <w:name w:val="Примечание Знак"/>
    <w:basedOn w:val="afff"/>
    <w:rPr>
      <w:sz w:val="24"/>
    </w:rPr>
  </w:style>
  <w:style w:type="character" w:customStyle="1" w:styleId="affff0">
    <w:name w:val="Текст_Скрытый"/>
    <w:rPr>
      <w:vanish/>
    </w:rPr>
  </w:style>
  <w:style w:type="character" w:styleId="affff1">
    <w:name w:val="Placeholder Text"/>
    <w:rPr>
      <w:color w:val="808080"/>
    </w:rPr>
  </w:style>
  <w:style w:type="character" w:customStyle="1" w:styleId="TableFootnotelast1TableFootnotelastTableFootnotelast111singlespace">
    <w:name w:val="Текст сноски Знак;Table_Footnote_last Знак Знак1;Table_Footnote_last Знак Знак Знак;Table_Footnote_last Знак1;Текст сноски Знак1 Знак;Текст сноски Знак Знак Знак;Текст сноски Знак1 Знак Знак Знак;Текст сноски Знак Знак Знак Знак Знак;single space Знак"/>
    <w:basedOn w:val="DefaultParagraphFontWW"/>
    <w:rPr>
      <w:sz w:val="24"/>
      <w:szCs w:val="24"/>
    </w:rPr>
  </w:style>
  <w:style w:type="character" w:customStyle="1" w:styleId="footnotereference1-FNCiaeniinee-FNReferencianotaalpie">
    <w:name w:val="footnote reference;Знак сноски 1;Знак сноски-FN;Ciae niinee-FN;Referencia nota al pie"/>
    <w:rPr>
      <w:rFonts w:ascii="Times New Roman" w:eastAsia="Times New Roman" w:hAnsi="Times New Roman" w:cs="Times New Roman"/>
      <w:position w:val="0"/>
      <w:sz w:val="22"/>
      <w:vertAlign w:val="superscript"/>
    </w:rPr>
  </w:style>
  <w:style w:type="character" w:customStyle="1" w:styleId="affff2">
    <w:name w:val="Текст концевой сноски Знак"/>
    <w:basedOn w:val="DefaultParagraphFontWW"/>
    <w:rPr>
      <w:sz w:val="24"/>
      <w:szCs w:val="24"/>
    </w:rPr>
  </w:style>
  <w:style w:type="character" w:styleId="affff3">
    <w:name w:val="page number"/>
  </w:style>
  <w:style w:type="character" w:customStyle="1" w:styleId="211112">
    <w:name w:val="Основной текст с отступом 2 Знак;Знак Знак Знак Знак Знак Знак1;Знак Знак Знак Знак Знак Знак Знак1;Знак Знак Знак Знак Знак Знак Знак Знак;Знак Знак Знак Знак Знак1;Знак Знак Знак Знак Знак Знак Знак Знак1;Знак Знак Знак Знак Знак Знак2"/>
    <w:basedOn w:val="DefaultParagraphFontWW"/>
  </w:style>
  <w:style w:type="character" w:customStyle="1" w:styleId="2f">
    <w:name w:val="Основной текст 2 Знак"/>
    <w:basedOn w:val="DefaultParagraphFontWW"/>
  </w:style>
  <w:style w:type="character" w:customStyle="1" w:styleId="affff4">
    <w:name w:val="Основной текст с отступом Знак"/>
    <w:basedOn w:val="DefaultParagraphFontWW"/>
  </w:style>
  <w:style w:type="character" w:customStyle="1" w:styleId="39">
    <w:name w:val="Основной текст 3 Знак"/>
    <w:basedOn w:val="DefaultParagraphFontWW"/>
    <w:rPr>
      <w:sz w:val="16"/>
      <w:szCs w:val="16"/>
    </w:rPr>
  </w:style>
  <w:style w:type="character" w:customStyle="1" w:styleId="affff5">
    <w:name w:val="Название Знак"/>
    <w:rPr>
      <w:rFonts w:ascii="Cambria" w:eastAsia="Cambria" w:hAnsi="Cambria" w:cs="Cambria"/>
      <w:color w:val="17365D"/>
      <w:spacing w:val="5"/>
      <w:kern w:val="3"/>
      <w:sz w:val="52"/>
    </w:rPr>
  </w:style>
  <w:style w:type="character" w:customStyle="1" w:styleId="HTML0">
    <w:name w:val="Стандартный HTML Знак"/>
    <w:basedOn w:val="DefaultParagraphFontWW"/>
    <w:rPr>
      <w:rFonts w:ascii="Consolas" w:eastAsia="Consolas" w:hAnsi="Consolas" w:cs="Consolas"/>
      <w:sz w:val="24"/>
      <w:szCs w:val="24"/>
    </w:rPr>
  </w:style>
  <w:style w:type="character" w:customStyle="1" w:styleId="affff6">
    <w:name w:val="Текст Знак"/>
    <w:basedOn w:val="DefaultParagraphFontWW"/>
    <w:rPr>
      <w:rFonts w:ascii="Consolas" w:eastAsia="Consolas" w:hAnsi="Consolas" w:cs="Consolas"/>
      <w:sz w:val="21"/>
      <w:szCs w:val="21"/>
    </w:rPr>
  </w:style>
  <w:style w:type="character" w:customStyle="1" w:styleId="affff7">
    <w:name w:val="Текст примечания Знак"/>
    <w:basedOn w:val="DefaultParagraphFontWW"/>
    <w:rPr>
      <w:sz w:val="24"/>
      <w:szCs w:val="24"/>
    </w:rPr>
  </w:style>
  <w:style w:type="character" w:customStyle="1" w:styleId="2f0">
    <w:name w:val="Абзац списка Знак;2 Раздел Знак"/>
    <w:rPr>
      <w:sz w:val="24"/>
      <w:lang w:val="ru-RU" w:eastAsia="ru-RU"/>
    </w:rPr>
  </w:style>
  <w:style w:type="character" w:customStyle="1" w:styleId="apple-converted-space">
    <w:name w:val="apple-converted-space"/>
  </w:style>
  <w:style w:type="character" w:customStyle="1" w:styleId="modifydate">
    <w:name w:val="modifydate"/>
  </w:style>
  <w:style w:type="character" w:customStyle="1" w:styleId="apple-style-span">
    <w:name w:val="apple-style-span"/>
  </w:style>
  <w:style w:type="character" w:customStyle="1" w:styleId="123">
    <w:name w:val="осн.текст 12 Знак Знак Знак"/>
    <w:rPr>
      <w:rFonts w:ascii="Arial" w:eastAsia="Arial" w:hAnsi="Arial" w:cs="Arial"/>
      <w:sz w:val="24"/>
      <w:lang w:val="ru-RU" w:eastAsia="ru-RU"/>
    </w:rPr>
  </w:style>
  <w:style w:type="character" w:customStyle="1" w:styleId="FontStyle284">
    <w:name w:val="Font Style284"/>
    <w:rPr>
      <w:rFonts w:ascii="Times New Roman" w:eastAsia="Times New Roman" w:hAnsi="Times New Roman" w:cs="Times New Roman"/>
      <w:sz w:val="22"/>
    </w:rPr>
  </w:style>
  <w:style w:type="character" w:customStyle="1" w:styleId="3a">
    <w:name w:val="Основной текст с отступом 3 Знак"/>
    <w:basedOn w:val="DefaultParagraphFontWW"/>
    <w:rPr>
      <w:rFonts w:ascii="Calibri" w:eastAsia="Calibri" w:hAnsi="Calibri" w:cs="Calibri"/>
      <w:sz w:val="16"/>
      <w:szCs w:val="16"/>
    </w:rPr>
  </w:style>
  <w:style w:type="character" w:customStyle="1" w:styleId="affff8">
    <w:name w:val="Красная строка Знак"/>
    <w:basedOn w:val="afff9"/>
    <w:rPr>
      <w:rFonts w:ascii="Calibri" w:eastAsia="Calibri" w:hAnsi="Calibri" w:cs="Calibri"/>
      <w:sz w:val="22"/>
      <w:szCs w:val="22"/>
    </w:rPr>
  </w:style>
  <w:style w:type="character" w:customStyle="1" w:styleId="2f1">
    <w:name w:val="Красная строка 2 Знак"/>
    <w:basedOn w:val="affff4"/>
    <w:rPr>
      <w:rFonts w:ascii="Calibri" w:eastAsia="Calibri" w:hAnsi="Calibri" w:cs="Calibri"/>
      <w:sz w:val="22"/>
      <w:szCs w:val="22"/>
    </w:rPr>
  </w:style>
  <w:style w:type="character" w:customStyle="1" w:styleId="enko1">
    <w:name w:val="enko_Текст_Простой Знак"/>
    <w:rPr>
      <w:rFonts w:ascii="Bookman Old Style" w:eastAsia="Bookman Old Style" w:hAnsi="Bookman Old Style" w:cs="Bookman Old Style"/>
      <w:sz w:val="24"/>
      <w:lang w:val="ru-RU" w:eastAsia="ar-SA"/>
    </w:rPr>
  </w:style>
  <w:style w:type="character" w:customStyle="1" w:styleId="enko2">
    <w:name w:val="enko_Таблицы_простой Знак"/>
    <w:rPr>
      <w:rFonts w:ascii="Bookman Old Style" w:eastAsia="Bookman Old Style" w:hAnsi="Bookman Old Style" w:cs="Bookman Old Style"/>
      <w:sz w:val="22"/>
      <w:lang w:val="ru-RU" w:eastAsia="ru-RU"/>
    </w:rPr>
  </w:style>
  <w:style w:type="character" w:customStyle="1" w:styleId="1f3">
    <w:name w:val="Список 1) Знак"/>
    <w:rPr>
      <w:rFonts w:ascii="Bookman Old Style" w:eastAsia="Bookman Old Style" w:hAnsi="Bookman Old Style" w:cs="Bookman Old Style"/>
      <w:sz w:val="24"/>
      <w:lang w:val="ru-RU" w:eastAsia="ru-RU"/>
    </w:rPr>
  </w:style>
  <w:style w:type="character" w:customStyle="1" w:styleId="affff9">
    <w:name w:val="Абзац_Желтая_заливка Знак"/>
    <w:rPr>
      <w:sz w:val="24"/>
      <w:lang w:val="ru-RU" w:eastAsia="ru-RU"/>
    </w:rPr>
  </w:style>
  <w:style w:type="character" w:customStyle="1" w:styleId="1f4">
    <w:name w:val="ТитулЗнак1"/>
    <w:rPr>
      <w:rFonts w:ascii="Times New Roman" w:eastAsia="Times New Roman" w:hAnsi="Times New Roman" w:cs="Times New Roman"/>
      <w:b/>
      <w:sz w:val="28"/>
    </w:rPr>
  </w:style>
  <w:style w:type="character" w:customStyle="1" w:styleId="affffa">
    <w:name w:val="Без интервала Знак"/>
    <w:rPr>
      <w:rFonts w:ascii="Calibri" w:eastAsia="Calibri" w:hAnsi="Calibri" w:cs="Calibri"/>
      <w:sz w:val="22"/>
      <w:lang w:val="ru-RU" w:eastAsia="en-US"/>
    </w:rPr>
  </w:style>
  <w:style w:type="character" w:customStyle="1" w:styleId="2f2">
    <w:name w:val="Основной текст (2)_"/>
    <w:rPr>
      <w:sz w:val="28"/>
      <w:shd w:val="clear" w:color="auto" w:fill="FFFFFF"/>
    </w:rPr>
  </w:style>
  <w:style w:type="character" w:customStyle="1" w:styleId="FontStyle425">
    <w:name w:val="Font Style425"/>
    <w:rPr>
      <w:rFonts w:ascii="Times New Roman" w:eastAsia="Times New Roman" w:hAnsi="Times New Roman" w:cs="Times New Roman"/>
      <w:sz w:val="22"/>
    </w:rPr>
  </w:style>
  <w:style w:type="character" w:customStyle="1" w:styleId="3b">
    <w:name w:val="Заголовок_3_уровень Знак"/>
    <w:rPr>
      <w:b/>
      <w:sz w:val="26"/>
      <w:lang w:val="ru-RU" w:eastAsia="ru-RU"/>
    </w:rPr>
  </w:style>
  <w:style w:type="character" w:customStyle="1" w:styleId="affffb">
    <w:name w:val="@Инв_номер Знак"/>
    <w:rPr>
      <w:b/>
      <w:sz w:val="24"/>
      <w:lang w:val="ru-RU" w:eastAsia="ru-RU"/>
    </w:rPr>
  </w:style>
  <w:style w:type="character" w:customStyle="1" w:styleId="ConsPlusNormal1">
    <w:name w:val="ConsPlusNormal Знак1"/>
    <w:rPr>
      <w:rFonts w:ascii="Arial" w:eastAsia="Arial" w:hAnsi="Arial" w:cs="Arial"/>
    </w:rPr>
  </w:style>
  <w:style w:type="character" w:customStyle="1" w:styleId="affffc">
    <w:name w:val="Абзац Знак Знак"/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2f3">
    <w:name w:val="Основной текст (2) + Полужирный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  <w:shd w:val="clear" w:color="auto" w:fill="FFFFFF"/>
      <w:lang w:val="ru-RU" w:eastAsia="ru-RU"/>
    </w:rPr>
  </w:style>
  <w:style w:type="character" w:customStyle="1" w:styleId="1Web221122212211">
    <w:name w:val="Обычный (веб) Знак1;Обычный (Web) Знак;Знак2 Знак;Знак2 Знак1;Обычный (веб) Знак Знак1;Знак2 Знак Знак;Обычный (веб) Знак Знак Знак;Знак2 Знак2 Знак Знак;Обычный (веб) Знак1 Знак Знак Знак;Знак2 Знак Знак Знак Знак;Знак2 Знак1 Знак1 Знак Знак"/>
    <w:rPr>
      <w:sz w:val="24"/>
    </w:rPr>
  </w:style>
  <w:style w:type="character" w:customStyle="1" w:styleId="nowrap">
    <w:name w:val="nowrap"/>
  </w:style>
  <w:style w:type="character" w:customStyle="1" w:styleId="affffd">
    <w:name w:val="Подзаголовок Знак"/>
    <w:basedOn w:val="DefaultParagraphFontWW"/>
    <w:rPr>
      <w:rFonts w:ascii="Calibri" w:eastAsia="Calibri" w:hAnsi="Calibri" w:cs="Calibri"/>
      <w:color w:val="5A5A5A"/>
      <w:spacing w:val="15"/>
      <w:sz w:val="22"/>
      <w:szCs w:val="22"/>
    </w:rPr>
  </w:style>
  <w:style w:type="character" w:customStyle="1" w:styleId="FontStyle74">
    <w:name w:val="Font Style74"/>
    <w:rPr>
      <w:rFonts w:ascii="Times New Roman" w:eastAsia="Times New Roman" w:hAnsi="Times New Roman" w:cs="Times New Roman"/>
      <w:b/>
      <w:sz w:val="22"/>
    </w:rPr>
  </w:style>
  <w:style w:type="character" w:customStyle="1" w:styleId="FontStyle75">
    <w:name w:val="Font Style75"/>
    <w:rPr>
      <w:rFonts w:ascii="Times New Roman" w:eastAsia="Times New Roman" w:hAnsi="Times New Roman" w:cs="Times New Roman"/>
      <w:b/>
      <w:sz w:val="24"/>
    </w:rPr>
  </w:style>
  <w:style w:type="character" w:customStyle="1" w:styleId="210pt">
    <w:name w:val="Основной текст (2) + 10 pt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0"/>
      <w:u w:val="none"/>
      <w:lang w:val="ru-RU" w:eastAsia="ru-RU"/>
    </w:rPr>
  </w:style>
  <w:style w:type="character" w:customStyle="1" w:styleId="ArNar0">
    <w:name w:val="Обычный ArNar Знак"/>
    <w:rPr>
      <w:rFonts w:ascii="Arial Narrow" w:eastAsia="Arial Narrow" w:hAnsi="Arial Narrow" w:cs="Arial Narrow"/>
      <w:color w:val="000000"/>
      <w:sz w:val="22"/>
      <w:lang w:val="ru-RU" w:eastAsia="ru-RU"/>
    </w:rPr>
  </w:style>
  <w:style w:type="character" w:customStyle="1" w:styleId="affffe">
    <w:name w:val="Основной текст_"/>
    <w:rPr>
      <w:shd w:val="clear" w:color="auto" w:fill="FFFFFF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color w:val="000000"/>
      <w:spacing w:val="0"/>
      <w:w w:val="100"/>
      <w:sz w:val="23"/>
      <w:shd w:val="clear" w:color="auto" w:fill="FFFFFF"/>
      <w:lang w:val="ru-RU" w:eastAsia="ru-RU"/>
    </w:rPr>
  </w:style>
  <w:style w:type="character" w:customStyle="1" w:styleId="2f4">
    <w:name w:val="Заг 2 Знак Знак"/>
    <w:rPr>
      <w:rFonts w:ascii="Arial" w:eastAsia="Arial" w:hAnsi="Arial" w:cs="Arial"/>
      <w:b/>
      <w:caps/>
      <w:color w:val="0070C0"/>
      <w:sz w:val="28"/>
      <w:lang w:val="ru-RU" w:eastAsia="ru-RU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45">
    <w:name w:val="Основной текст (4)_"/>
    <w:rPr>
      <w:i/>
      <w:spacing w:val="-10"/>
      <w:sz w:val="26"/>
      <w:shd w:val="clear" w:color="auto" w:fill="FFFFFF"/>
    </w:rPr>
  </w:style>
  <w:style w:type="character" w:customStyle="1" w:styleId="14pt">
    <w:name w:val="Основной текст + 14 pt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-10"/>
      <w:w w:val="100"/>
      <w:sz w:val="28"/>
      <w:u w:val="none"/>
      <w:shd w:val="clear" w:color="auto" w:fill="FFFFFF"/>
      <w:lang w:val="ru-RU" w:eastAsia="ru-RU"/>
    </w:rPr>
  </w:style>
  <w:style w:type="character" w:customStyle="1" w:styleId="2f5">
    <w:name w:val="Основной текст2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afffff">
    <w:name w:val="Основной текст + Полужирный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3c">
    <w:name w:val="Основной текст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ArialNarrow19pt-3pt">
    <w:name w:val="Основной текст + Arial Narrow;19 pt;Интервал -3 pt"/>
    <w:rPr>
      <w:rFonts w:ascii="Arial Narrow" w:eastAsia="Arial Narrow" w:hAnsi="Arial Narrow" w:cs="Arial Narrow"/>
      <w:b w:val="0"/>
      <w:i w:val="0"/>
      <w:caps w:val="0"/>
      <w:smallCaps w:val="0"/>
      <w:strike w:val="0"/>
      <w:dstrike w:val="0"/>
      <w:color w:val="000000"/>
      <w:spacing w:val="-60"/>
      <w:w w:val="100"/>
      <w:sz w:val="38"/>
      <w:u w:val="none"/>
      <w:shd w:val="clear" w:color="auto" w:fill="FFFFFF"/>
      <w:lang w:val="ru-RU" w:eastAsia="ru-RU"/>
    </w:rPr>
  </w:style>
  <w:style w:type="character" w:customStyle="1" w:styleId="Arial19pt">
    <w:name w:val="Основной текст + Arial;19 pt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38"/>
      <w:u w:val="none"/>
      <w:shd w:val="clear" w:color="auto" w:fill="FFFFFF"/>
      <w:lang w:val="ru-RU" w:eastAsia="ru-RU"/>
    </w:rPr>
  </w:style>
  <w:style w:type="character" w:customStyle="1" w:styleId="Arial13pt">
    <w:name w:val="Основной текст + Arial;13 pt;Полужирный"/>
    <w:rPr>
      <w:rFonts w:ascii="Arial" w:eastAsia="Arial" w:hAnsi="Arial" w:cs="Arial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shd w:val="clear" w:color="auto" w:fill="FFFFFF"/>
      <w:lang w:val="en-US" w:eastAsia="en-US"/>
    </w:rPr>
  </w:style>
  <w:style w:type="character" w:customStyle="1" w:styleId="Arial13pt0">
    <w:name w:val="Основной текст + Arial;13 pt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customStyle="1" w:styleId="afffff0">
    <w:name w:val="Колонтитул_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afffff1">
    <w:name w:val="Колонтитул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lang w:val="ru-RU" w:eastAsia="ru-RU"/>
    </w:rPr>
  </w:style>
  <w:style w:type="character" w:customStyle="1" w:styleId="ArialUnicodeMS15pt-2pt">
    <w:name w:val="Êîëîíòèòóë + Arial Unicode MS;15 pt;Êóðñèâ;Èíòåðâàë -2 pt"/>
    <w:rPr>
      <w:rFonts w:ascii="Arial Unicode MS" w:eastAsia="Arial Unicode MS" w:hAnsi="Arial Unicode MS" w:cs="Arial Unicode MS"/>
      <w:b w:val="0"/>
      <w:i/>
      <w:caps w:val="0"/>
      <w:smallCaps w:val="0"/>
      <w:strike w:val="0"/>
      <w:dstrike w:val="0"/>
      <w:color w:val="000000"/>
      <w:spacing w:val="-40"/>
      <w:w w:val="100"/>
      <w:sz w:val="30"/>
      <w:u w:val="none"/>
      <w:lang w:val="ru-RU" w:eastAsia="ru-RU"/>
    </w:rPr>
  </w:style>
  <w:style w:type="character" w:customStyle="1" w:styleId="61">
    <w:name w:val="Заголовок №6_"/>
    <w:rPr>
      <w:spacing w:val="-10"/>
      <w:sz w:val="28"/>
      <w:shd w:val="clear" w:color="auto" w:fill="FFFFFF"/>
    </w:rPr>
  </w:style>
  <w:style w:type="character" w:customStyle="1" w:styleId="2f6">
    <w:name w:val="Основной текст (2) + Не курсив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color w:val="000000"/>
      <w:spacing w:val="-10"/>
      <w:w w:val="100"/>
      <w:sz w:val="26"/>
      <w:u w:val="none"/>
      <w:shd w:val="clear" w:color="auto" w:fill="FFFFFF"/>
      <w:lang w:val="ru-RU" w:eastAsia="ru-RU"/>
    </w:rPr>
  </w:style>
  <w:style w:type="character" w:customStyle="1" w:styleId="afffff2">
    <w:name w:val="Основной текст + Курсив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color w:val="000000"/>
      <w:spacing w:val="-10"/>
      <w:w w:val="100"/>
      <w:sz w:val="26"/>
      <w:u w:val="none"/>
      <w:shd w:val="clear" w:color="auto" w:fill="FFFFFF"/>
      <w:lang w:val="ru-RU" w:eastAsia="ru-RU"/>
    </w:rPr>
  </w:style>
  <w:style w:type="character" w:customStyle="1" w:styleId="46">
    <w:name w:val="Заголовок №4_"/>
    <w:rPr>
      <w:b/>
      <w:spacing w:val="-10"/>
      <w:shd w:val="clear" w:color="auto" w:fill="FFFFFF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customStyle="1" w:styleId="2pt">
    <w:name w:val="Основной текст + Курсив;Интервал 2 pt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color w:val="000000"/>
      <w:spacing w:val="40"/>
      <w:w w:val="100"/>
      <w:sz w:val="26"/>
      <w:u w:val="none"/>
      <w:shd w:val="clear" w:color="auto" w:fill="FFFFFF"/>
      <w:lang w:val="ru-RU" w:eastAsia="ru-RU"/>
    </w:rPr>
  </w:style>
  <w:style w:type="character" w:customStyle="1" w:styleId="0pt0">
    <w:name w:val="Основной текст + Интервал 0 pt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customStyle="1" w:styleId="afffff3">
    <w:name w:val="Текст_таблица Знак"/>
    <w:rPr>
      <w:sz w:val="22"/>
    </w:rPr>
  </w:style>
  <w:style w:type="character" w:customStyle="1" w:styleId="afffff4">
    <w:name w:val="Название_таблицы Знак"/>
    <w:rPr>
      <w:i/>
      <w:sz w:val="22"/>
    </w:rPr>
  </w:style>
  <w:style w:type="character" w:customStyle="1" w:styleId="afffff5">
    <w:name w:val="Заголовок Знак"/>
    <w:basedOn w:val="DefaultParagraphFontWW"/>
    <w:rPr>
      <w:rFonts w:ascii="Calibri Light" w:eastAsia="Times New Roman" w:hAnsi="Calibri Light" w:cs="Calibri Light"/>
      <w:spacing w:val="-10"/>
      <w:kern w:val="3"/>
      <w:sz w:val="56"/>
      <w:szCs w:val="56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b/>
      <w:bCs/>
      <w:i w:val="0"/>
      <w:iCs w:val="0"/>
      <w:sz w:val="26"/>
      <w:szCs w:val="26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sz w:val="24"/>
    </w:rPr>
  </w:style>
  <w:style w:type="character" w:customStyle="1" w:styleId="ListLabel111">
    <w:name w:val="ListLabel 111"/>
    <w:rPr>
      <w:rFonts w:ascii="Times New Roman" w:eastAsia="Times New Roman" w:hAnsi="Times New Roman" w:cs="Times New Roman"/>
      <w:b/>
      <w:i w:val="0"/>
      <w:spacing w:val="0"/>
      <w:w w:val="100"/>
      <w:sz w:val="28"/>
      <w:szCs w:val="28"/>
    </w:rPr>
  </w:style>
  <w:style w:type="character" w:customStyle="1" w:styleId="ListLabel112">
    <w:name w:val="ListLabel 112"/>
    <w:rPr>
      <w:rFonts w:ascii="Times New Roman" w:eastAsia="Times New Roman" w:hAnsi="Times New Roman" w:cs="Times New Roman"/>
      <w:b/>
      <w:i w:val="0"/>
      <w:sz w:val="26"/>
    </w:rPr>
  </w:style>
  <w:style w:type="character" w:customStyle="1" w:styleId="ListLabel113">
    <w:name w:val="ListLabel 113"/>
    <w:rPr>
      <w:rFonts w:ascii="Times New Roman" w:eastAsia="Times New Roman" w:hAnsi="Times New Roman" w:cs="Times New Roman"/>
      <w:b/>
      <w:i w:val="0"/>
      <w:spacing w:val="0"/>
      <w:w w:val="100"/>
      <w:sz w:val="24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ListLabel168">
    <w:name w:val="ListLabel 168"/>
    <w:rPr>
      <w:rFonts w:ascii="Times New Roman" w:eastAsia="Times New Roman" w:hAnsi="Times New Roman" w:cs="Times New Roman"/>
      <w:b/>
      <w:bCs/>
      <w:i w:val="0"/>
      <w:iCs w:val="0"/>
      <w:sz w:val="26"/>
      <w:szCs w:val="26"/>
    </w:rPr>
  </w:style>
  <w:style w:type="character" w:customStyle="1" w:styleId="ListLabel169">
    <w:name w:val="ListLabel 169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sz w:val="24"/>
    </w:rPr>
  </w:style>
  <w:style w:type="character" w:customStyle="1" w:styleId="ListLabel230">
    <w:name w:val="ListLabel 230"/>
    <w:rPr>
      <w:rFonts w:ascii="Times New Roman" w:eastAsia="Times New Roman" w:hAnsi="Times New Roman" w:cs="Times New Roman"/>
      <w:b/>
      <w:i w:val="0"/>
      <w:spacing w:val="0"/>
      <w:w w:val="100"/>
      <w:sz w:val="28"/>
      <w:szCs w:val="28"/>
    </w:rPr>
  </w:style>
  <w:style w:type="character" w:customStyle="1" w:styleId="ListLabel231">
    <w:name w:val="ListLabel 231"/>
    <w:rPr>
      <w:rFonts w:ascii="Times New Roman" w:eastAsia="Times New Roman" w:hAnsi="Times New Roman" w:cs="Times New Roman"/>
      <w:b/>
      <w:i w:val="0"/>
      <w:sz w:val="26"/>
    </w:rPr>
  </w:style>
  <w:style w:type="character" w:customStyle="1" w:styleId="ListLabel232">
    <w:name w:val="ListLabel 232"/>
    <w:rPr>
      <w:rFonts w:ascii="Times New Roman" w:eastAsia="Times New Roman" w:hAnsi="Times New Roman" w:cs="Times New Roman"/>
      <w:b/>
      <w:i w:val="0"/>
      <w:spacing w:val="0"/>
      <w:w w:val="100"/>
      <w:sz w:val="24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numbering" w:customStyle="1" w:styleId="WWNum1">
    <w:name w:val="WWNum1"/>
    <w:basedOn w:val="a4"/>
    <w:pPr>
      <w:numPr>
        <w:numId w:val="1"/>
      </w:numPr>
    </w:pPr>
  </w:style>
  <w:style w:type="numbering" w:customStyle="1" w:styleId="WWNum1a">
    <w:name w:val="WWNum1a"/>
    <w:basedOn w:val="a4"/>
    <w:pPr>
      <w:numPr>
        <w:numId w:val="2"/>
      </w:numPr>
    </w:pPr>
  </w:style>
  <w:style w:type="numbering" w:customStyle="1" w:styleId="WWNum2">
    <w:name w:val="WWNum2"/>
    <w:basedOn w:val="a4"/>
    <w:pPr>
      <w:numPr>
        <w:numId w:val="3"/>
      </w:numPr>
    </w:pPr>
  </w:style>
  <w:style w:type="numbering" w:customStyle="1" w:styleId="WWNum3">
    <w:name w:val="WWNum3"/>
    <w:basedOn w:val="a4"/>
    <w:pPr>
      <w:numPr>
        <w:numId w:val="4"/>
      </w:numPr>
    </w:pPr>
  </w:style>
  <w:style w:type="numbering" w:customStyle="1" w:styleId="WWNum2a">
    <w:name w:val="WWNum2a"/>
    <w:basedOn w:val="a4"/>
    <w:pPr>
      <w:numPr>
        <w:numId w:val="5"/>
      </w:numPr>
    </w:pPr>
  </w:style>
  <w:style w:type="numbering" w:customStyle="1" w:styleId="WWNum1aa">
    <w:name w:val="WWNum1aa"/>
    <w:basedOn w:val="a4"/>
    <w:pPr>
      <w:numPr>
        <w:numId w:val="6"/>
      </w:numPr>
    </w:pPr>
  </w:style>
  <w:style w:type="numbering" w:customStyle="1" w:styleId="WWNum2aa">
    <w:name w:val="WWNum2aa"/>
    <w:basedOn w:val="a4"/>
    <w:pPr>
      <w:numPr>
        <w:numId w:val="7"/>
      </w:numPr>
    </w:pPr>
  </w:style>
  <w:style w:type="numbering" w:customStyle="1" w:styleId="WWNum3a">
    <w:name w:val="WWNum3a"/>
    <w:basedOn w:val="a4"/>
    <w:pPr>
      <w:numPr>
        <w:numId w:val="8"/>
      </w:numPr>
    </w:pPr>
  </w:style>
  <w:style w:type="numbering" w:customStyle="1" w:styleId="WWNum4">
    <w:name w:val="WWNum4"/>
    <w:basedOn w:val="a4"/>
    <w:pPr>
      <w:numPr>
        <w:numId w:val="9"/>
      </w:numPr>
    </w:pPr>
  </w:style>
  <w:style w:type="numbering" w:customStyle="1" w:styleId="WWNum5">
    <w:name w:val="WWNum5"/>
    <w:basedOn w:val="a4"/>
    <w:pPr>
      <w:numPr>
        <w:numId w:val="10"/>
      </w:numPr>
    </w:pPr>
  </w:style>
  <w:style w:type="numbering" w:customStyle="1" w:styleId="WWNum6">
    <w:name w:val="WWNum6"/>
    <w:basedOn w:val="a4"/>
    <w:pPr>
      <w:numPr>
        <w:numId w:val="11"/>
      </w:numPr>
    </w:pPr>
  </w:style>
  <w:style w:type="numbering" w:customStyle="1" w:styleId="WWNum7">
    <w:name w:val="WWNum7"/>
    <w:basedOn w:val="a4"/>
    <w:pPr>
      <w:numPr>
        <w:numId w:val="12"/>
      </w:numPr>
    </w:pPr>
  </w:style>
  <w:style w:type="numbering" w:customStyle="1" w:styleId="WWNum8">
    <w:name w:val="WWNum8"/>
    <w:basedOn w:val="a4"/>
    <w:pPr>
      <w:numPr>
        <w:numId w:val="13"/>
      </w:numPr>
    </w:pPr>
  </w:style>
  <w:style w:type="numbering" w:customStyle="1" w:styleId="WWNum9">
    <w:name w:val="WWNum9"/>
    <w:basedOn w:val="a4"/>
    <w:pPr>
      <w:numPr>
        <w:numId w:val="14"/>
      </w:numPr>
    </w:pPr>
  </w:style>
  <w:style w:type="numbering" w:customStyle="1" w:styleId="WWNum10">
    <w:name w:val="WWNum10"/>
    <w:basedOn w:val="a4"/>
    <w:pPr>
      <w:numPr>
        <w:numId w:val="15"/>
      </w:numPr>
    </w:pPr>
  </w:style>
  <w:style w:type="numbering" w:customStyle="1" w:styleId="WWNum11">
    <w:name w:val="WWNum11"/>
    <w:basedOn w:val="a4"/>
    <w:pPr>
      <w:numPr>
        <w:numId w:val="16"/>
      </w:numPr>
    </w:pPr>
  </w:style>
  <w:style w:type="numbering" w:customStyle="1" w:styleId="WWNum12">
    <w:name w:val="WWNum12"/>
    <w:basedOn w:val="a4"/>
    <w:pPr>
      <w:numPr>
        <w:numId w:val="17"/>
      </w:numPr>
    </w:pPr>
  </w:style>
  <w:style w:type="numbering" w:customStyle="1" w:styleId="WWNum13">
    <w:name w:val="WWNum13"/>
    <w:basedOn w:val="a4"/>
    <w:pPr>
      <w:numPr>
        <w:numId w:val="18"/>
      </w:numPr>
    </w:pPr>
  </w:style>
  <w:style w:type="numbering" w:customStyle="1" w:styleId="WWNum14">
    <w:name w:val="WWNum14"/>
    <w:basedOn w:val="a4"/>
    <w:pPr>
      <w:numPr>
        <w:numId w:val="19"/>
      </w:numPr>
    </w:pPr>
  </w:style>
  <w:style w:type="numbering" w:customStyle="1" w:styleId="WWNum2aaa">
    <w:name w:val="WWNum2aaa"/>
    <w:basedOn w:val="a4"/>
    <w:pPr>
      <w:numPr>
        <w:numId w:val="20"/>
      </w:numPr>
    </w:pPr>
  </w:style>
  <w:style w:type="numbering" w:customStyle="1" w:styleId="WWNum1aaa">
    <w:name w:val="WWNum1aaa"/>
    <w:basedOn w:val="a4"/>
    <w:pPr>
      <w:numPr>
        <w:numId w:val="21"/>
      </w:numPr>
    </w:pPr>
  </w:style>
  <w:style w:type="numbering" w:customStyle="1" w:styleId="WWNum2aaaa">
    <w:name w:val="WWNum2aaaa"/>
    <w:basedOn w:val="a4"/>
    <w:pPr>
      <w:numPr>
        <w:numId w:val="22"/>
      </w:numPr>
    </w:pPr>
  </w:style>
  <w:style w:type="numbering" w:customStyle="1" w:styleId="WWNum3aa">
    <w:name w:val="WWNum3aa"/>
    <w:basedOn w:val="a4"/>
    <w:pPr>
      <w:numPr>
        <w:numId w:val="23"/>
      </w:numPr>
    </w:pPr>
  </w:style>
  <w:style w:type="numbering" w:customStyle="1" w:styleId="WWNum4a">
    <w:name w:val="WWNum4a"/>
    <w:basedOn w:val="a4"/>
    <w:pPr>
      <w:numPr>
        <w:numId w:val="24"/>
      </w:numPr>
    </w:pPr>
  </w:style>
  <w:style w:type="numbering" w:customStyle="1" w:styleId="WWNum5a">
    <w:name w:val="WWNum5a"/>
    <w:basedOn w:val="a4"/>
    <w:pPr>
      <w:numPr>
        <w:numId w:val="25"/>
      </w:numPr>
    </w:pPr>
  </w:style>
  <w:style w:type="numbering" w:customStyle="1" w:styleId="WWNum6a">
    <w:name w:val="WWNum6a"/>
    <w:basedOn w:val="a4"/>
    <w:pPr>
      <w:numPr>
        <w:numId w:val="26"/>
      </w:numPr>
    </w:pPr>
  </w:style>
  <w:style w:type="numbering" w:customStyle="1" w:styleId="WWNum7a">
    <w:name w:val="WWNum7a"/>
    <w:basedOn w:val="a4"/>
    <w:pPr>
      <w:numPr>
        <w:numId w:val="27"/>
      </w:numPr>
    </w:pPr>
  </w:style>
  <w:style w:type="numbering" w:customStyle="1" w:styleId="WWNum8a">
    <w:name w:val="WWNum8a"/>
    <w:basedOn w:val="a4"/>
    <w:pPr>
      <w:numPr>
        <w:numId w:val="28"/>
      </w:numPr>
    </w:pPr>
  </w:style>
  <w:style w:type="numbering" w:customStyle="1" w:styleId="WWNum9a">
    <w:name w:val="WWNum9a"/>
    <w:basedOn w:val="a4"/>
    <w:pPr>
      <w:numPr>
        <w:numId w:val="29"/>
      </w:numPr>
    </w:pPr>
  </w:style>
  <w:style w:type="numbering" w:customStyle="1" w:styleId="WWNum10a">
    <w:name w:val="WWNum10a"/>
    <w:basedOn w:val="a4"/>
    <w:pPr>
      <w:numPr>
        <w:numId w:val="30"/>
      </w:numPr>
    </w:pPr>
  </w:style>
  <w:style w:type="numbering" w:customStyle="1" w:styleId="WWNum11a">
    <w:name w:val="WWNum11a"/>
    <w:basedOn w:val="a4"/>
    <w:pPr>
      <w:numPr>
        <w:numId w:val="31"/>
      </w:numPr>
    </w:pPr>
  </w:style>
  <w:style w:type="numbering" w:customStyle="1" w:styleId="WWNum12a">
    <w:name w:val="WWNum12a"/>
    <w:basedOn w:val="a4"/>
    <w:pPr>
      <w:numPr>
        <w:numId w:val="32"/>
      </w:numPr>
    </w:pPr>
  </w:style>
  <w:style w:type="numbering" w:customStyle="1" w:styleId="WWNum13a">
    <w:name w:val="WWNum13a"/>
    <w:basedOn w:val="a4"/>
    <w:pPr>
      <w:numPr>
        <w:numId w:val="33"/>
      </w:numPr>
    </w:pPr>
  </w:style>
  <w:style w:type="numbering" w:customStyle="1" w:styleId="WWNum14a">
    <w:name w:val="WWNum14a"/>
    <w:basedOn w:val="a4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sg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bmeridian</dc:creator>
  <cp:lastModifiedBy>vera.serykh@inbox.ru</cp:lastModifiedBy>
  <cp:revision>3</cp:revision>
  <dcterms:created xsi:type="dcterms:W3CDTF">2026-03-03T02:47:00Z</dcterms:created>
  <dcterms:modified xsi:type="dcterms:W3CDTF">2026-03-03T02:50:00Z</dcterms:modified>
</cp:coreProperties>
</file>